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8A7C2" w14:textId="77777777" w:rsidR="00CB379C" w:rsidRPr="00A230BE" w:rsidRDefault="005B01F4" w:rsidP="00A23F02">
      <w:pPr>
        <w:pStyle w:val="berschrift1"/>
        <w:jc w:val="both"/>
        <w:rPr>
          <w:rFonts w:ascii="Arial" w:hAnsi="Arial" w:cs="Arial"/>
          <w:i/>
          <w:color w:val="808080" w:themeColor="background1" w:themeShade="80"/>
          <w:sz w:val="22"/>
          <w:szCs w:val="22"/>
          <w:lang w:val="en-US"/>
        </w:rPr>
      </w:pPr>
      <w:r w:rsidRPr="00A230BE">
        <w:rPr>
          <w:rFonts w:ascii="Arial" w:hAnsi="Arial" w:cs="Arial"/>
          <w:i/>
          <w:color w:val="808080" w:themeColor="background1" w:themeShade="80"/>
          <w:sz w:val="22"/>
          <w:szCs w:val="22"/>
          <w:lang w:val="en-US"/>
        </w:rPr>
        <w:t xml:space="preserve">P R E S </w:t>
      </w:r>
      <w:proofErr w:type="spellStart"/>
      <w:r w:rsidRPr="00A230BE">
        <w:rPr>
          <w:rFonts w:ascii="Arial" w:hAnsi="Arial" w:cs="Arial"/>
          <w:i/>
          <w:color w:val="808080" w:themeColor="background1" w:themeShade="80"/>
          <w:sz w:val="22"/>
          <w:szCs w:val="22"/>
          <w:lang w:val="en-US"/>
        </w:rPr>
        <w:t>S</w:t>
      </w:r>
      <w:proofErr w:type="spellEnd"/>
      <w:r w:rsidRPr="00A230BE">
        <w:rPr>
          <w:rFonts w:ascii="Arial" w:hAnsi="Arial" w:cs="Arial"/>
          <w:i/>
          <w:color w:val="808080" w:themeColor="background1" w:themeShade="80"/>
          <w:sz w:val="22"/>
          <w:szCs w:val="22"/>
          <w:lang w:val="en-US"/>
        </w:rPr>
        <w:t xml:space="preserve"> E I N F O R M A T I O N</w:t>
      </w:r>
    </w:p>
    <w:p w14:paraId="6E6E4D33" w14:textId="77777777" w:rsidR="00BA1E3B" w:rsidRPr="00897109" w:rsidRDefault="00BA1E3B" w:rsidP="00BA1E3B">
      <w:pPr>
        <w:pStyle w:val="Default"/>
        <w:spacing w:line="360" w:lineRule="auto"/>
        <w:rPr>
          <w:rFonts w:ascii="Arial" w:hAnsi="Arial" w:cs="Arial"/>
          <w:color w:val="auto"/>
          <w:sz w:val="22"/>
          <w:szCs w:val="22"/>
          <w:lang w:val="en-US" w:eastAsia="en-US"/>
        </w:rPr>
      </w:pPr>
    </w:p>
    <w:p w14:paraId="18948F59" w14:textId="21D1EEA9" w:rsidR="00BA1E3B" w:rsidRPr="00D746CF" w:rsidRDefault="00897109" w:rsidP="00BA1E3B">
      <w:pPr>
        <w:spacing w:line="360" w:lineRule="auto"/>
        <w:rPr>
          <w:rFonts w:ascii="Arial" w:eastAsia="Cambria" w:hAnsi="Arial" w:cs="Arial"/>
          <w:b/>
          <w:color w:val="000000" w:themeColor="text1"/>
          <w:sz w:val="28"/>
          <w:szCs w:val="28"/>
        </w:rPr>
      </w:pPr>
      <w:r w:rsidRPr="00D746CF">
        <w:rPr>
          <w:rFonts w:ascii="Arial" w:eastAsia="Cambria" w:hAnsi="Arial" w:cs="Arial"/>
          <w:b/>
          <w:color w:val="000000" w:themeColor="text1"/>
          <w:sz w:val="28"/>
          <w:szCs w:val="28"/>
        </w:rPr>
        <w:t>Badischer Wein</w:t>
      </w:r>
      <w:r w:rsidR="00F93D86" w:rsidRPr="00D746CF">
        <w:rPr>
          <w:rFonts w:ascii="Arial" w:eastAsia="Cambria" w:hAnsi="Arial" w:cs="Arial"/>
          <w:b/>
          <w:color w:val="000000" w:themeColor="text1"/>
          <w:sz w:val="28"/>
          <w:szCs w:val="28"/>
        </w:rPr>
        <w:t xml:space="preserve"> –</w:t>
      </w:r>
      <w:r w:rsidRPr="00D746CF">
        <w:rPr>
          <w:rFonts w:ascii="Arial" w:eastAsia="Cambria" w:hAnsi="Arial" w:cs="Arial"/>
          <w:b/>
          <w:color w:val="000000" w:themeColor="text1"/>
          <w:sz w:val="28"/>
          <w:szCs w:val="28"/>
        </w:rPr>
        <w:t xml:space="preserve"> Von der Sonne verwöhnt</w:t>
      </w:r>
      <w:r w:rsidR="00F93D86" w:rsidRPr="00D746CF">
        <w:rPr>
          <w:rFonts w:ascii="Arial" w:eastAsia="Cambria" w:hAnsi="Arial" w:cs="Arial"/>
          <w:b/>
          <w:color w:val="000000" w:themeColor="text1"/>
          <w:sz w:val="28"/>
          <w:szCs w:val="28"/>
        </w:rPr>
        <w:t xml:space="preserve"> </w:t>
      </w:r>
    </w:p>
    <w:p w14:paraId="164BF984" w14:textId="77777777" w:rsidR="00BA1E3B" w:rsidRPr="00D746CF" w:rsidRDefault="00BA1E3B" w:rsidP="005225A3">
      <w:pPr>
        <w:spacing w:line="360" w:lineRule="auto"/>
        <w:rPr>
          <w:rFonts w:ascii="Arial" w:hAnsi="Arial" w:cs="Arial"/>
          <w:b/>
          <w:color w:val="000000" w:themeColor="text1"/>
          <w:sz w:val="22"/>
          <w:szCs w:val="22"/>
        </w:rPr>
      </w:pPr>
    </w:p>
    <w:p w14:paraId="68AE453F" w14:textId="261DA52F" w:rsidR="0049647B" w:rsidRPr="00D746CF" w:rsidRDefault="00C731FA" w:rsidP="005609A3">
      <w:pPr>
        <w:spacing w:line="360" w:lineRule="auto"/>
        <w:jc w:val="both"/>
        <w:rPr>
          <w:rFonts w:ascii="Arial" w:hAnsi="Arial" w:cs="Arial"/>
          <w:b/>
          <w:color w:val="000000" w:themeColor="text1"/>
          <w:sz w:val="22"/>
          <w:szCs w:val="22"/>
          <w:shd w:val="clear" w:color="auto" w:fill="FFFFFF"/>
        </w:rPr>
      </w:pPr>
      <w:r w:rsidRPr="00D746CF">
        <w:rPr>
          <w:rFonts w:ascii="Arial" w:hAnsi="Arial" w:cs="Arial"/>
          <w:b/>
          <w:color w:val="000000" w:themeColor="text1"/>
          <w:sz w:val="22"/>
          <w:szCs w:val="22"/>
          <w:shd w:val="clear" w:color="auto" w:fill="FFFFFF"/>
        </w:rPr>
        <w:t>Besondere klimatische Bedingungen – d</w:t>
      </w:r>
      <w:r w:rsidR="00897109" w:rsidRPr="00D746CF">
        <w:rPr>
          <w:rFonts w:ascii="Arial" w:hAnsi="Arial" w:cs="Arial"/>
          <w:b/>
          <w:color w:val="000000" w:themeColor="text1"/>
          <w:sz w:val="22"/>
          <w:szCs w:val="22"/>
          <w:shd w:val="clear" w:color="auto" w:fill="FFFFFF"/>
        </w:rPr>
        <w:t xml:space="preserve">as Weinland Baden gilt als </w:t>
      </w:r>
      <w:r w:rsidR="00AF225B" w:rsidRPr="00D746CF">
        <w:rPr>
          <w:rFonts w:ascii="Arial" w:hAnsi="Arial" w:cs="Arial"/>
          <w:b/>
          <w:color w:val="000000" w:themeColor="text1"/>
          <w:sz w:val="22"/>
          <w:szCs w:val="22"/>
          <w:shd w:val="clear" w:color="auto" w:fill="FFFFFF"/>
        </w:rPr>
        <w:t xml:space="preserve">die </w:t>
      </w:r>
      <w:r w:rsidR="00897109" w:rsidRPr="00D746CF">
        <w:rPr>
          <w:rFonts w:ascii="Arial" w:hAnsi="Arial" w:cs="Arial"/>
          <w:b/>
          <w:color w:val="000000" w:themeColor="text1"/>
          <w:sz w:val="22"/>
          <w:szCs w:val="22"/>
          <w:shd w:val="clear" w:color="auto" w:fill="FFFFFF"/>
        </w:rPr>
        <w:t xml:space="preserve">sonnenverwöhnteste und wärmste </w:t>
      </w:r>
      <w:r w:rsidR="0049647B" w:rsidRPr="00D746CF">
        <w:rPr>
          <w:rFonts w:ascii="Arial" w:hAnsi="Arial" w:cs="Arial"/>
          <w:b/>
          <w:color w:val="000000" w:themeColor="text1"/>
          <w:sz w:val="22"/>
          <w:szCs w:val="22"/>
          <w:shd w:val="clear" w:color="auto" w:fill="FFFFFF"/>
        </w:rPr>
        <w:t>R</w:t>
      </w:r>
      <w:r w:rsidR="00897109" w:rsidRPr="00D746CF">
        <w:rPr>
          <w:rFonts w:ascii="Arial" w:hAnsi="Arial" w:cs="Arial"/>
          <w:b/>
          <w:color w:val="000000" w:themeColor="text1"/>
          <w:sz w:val="22"/>
          <w:szCs w:val="22"/>
          <w:shd w:val="clear" w:color="auto" w:fill="FFFFFF"/>
        </w:rPr>
        <w:t>egio</w:t>
      </w:r>
      <w:r w:rsidR="00AF225B" w:rsidRPr="00D746CF">
        <w:rPr>
          <w:rFonts w:ascii="Arial" w:hAnsi="Arial" w:cs="Arial"/>
          <w:b/>
          <w:color w:val="000000" w:themeColor="text1"/>
          <w:sz w:val="22"/>
          <w:szCs w:val="22"/>
          <w:shd w:val="clear" w:color="auto" w:fill="FFFFFF"/>
        </w:rPr>
        <w:t>n Deutschlands.</w:t>
      </w:r>
      <w:r w:rsidR="00E14711" w:rsidRPr="00D746CF">
        <w:rPr>
          <w:rFonts w:ascii="Arial" w:hAnsi="Arial" w:cs="Arial"/>
          <w:b/>
          <w:color w:val="000000" w:themeColor="text1"/>
          <w:sz w:val="22"/>
          <w:szCs w:val="22"/>
          <w:shd w:val="clear" w:color="auto" w:fill="FFFFFF"/>
        </w:rPr>
        <w:t xml:space="preserve"> </w:t>
      </w:r>
      <w:r w:rsidRPr="00D746CF">
        <w:rPr>
          <w:rFonts w:ascii="Arial" w:hAnsi="Arial" w:cs="Arial"/>
          <w:b/>
          <w:color w:val="000000" w:themeColor="text1"/>
          <w:sz w:val="22"/>
          <w:szCs w:val="22"/>
          <w:shd w:val="clear" w:color="auto" w:fill="FFFFFF"/>
        </w:rPr>
        <w:t xml:space="preserve">Das Ergebnis aus Klima, Böden und den herausragenden Leistungen der badischen Winzer sind qualitativ hochwertige und vielfältige Weine. All diese Faktoren spiegeln sich im Slogan „Badischer Wein – von der Sonne verwöhnt“ wider, mit dem die Dachmarke Badischer Wein GmbH seit mehr als 60 Jahren wirbt. Zur erfolgreichen Werbegemeinschaft zählen </w:t>
      </w:r>
      <w:r w:rsidR="00E33063">
        <w:rPr>
          <w:rFonts w:ascii="Arial" w:hAnsi="Arial" w:cs="Arial"/>
          <w:b/>
          <w:color w:val="000000" w:themeColor="text1"/>
          <w:sz w:val="22"/>
          <w:szCs w:val="22"/>
          <w:shd w:val="clear" w:color="auto" w:fill="FFFFFF"/>
        </w:rPr>
        <w:t>mehr als 150</w:t>
      </w:r>
      <w:r w:rsidR="00D37355">
        <w:rPr>
          <w:rFonts w:ascii="Arial" w:hAnsi="Arial" w:cs="Arial"/>
          <w:b/>
          <w:color w:val="000000" w:themeColor="text1"/>
          <w:sz w:val="22"/>
          <w:szCs w:val="22"/>
          <w:shd w:val="clear" w:color="auto" w:fill="FFFFFF"/>
        </w:rPr>
        <w:t xml:space="preserve"> </w:t>
      </w:r>
      <w:r w:rsidR="0083729B" w:rsidRPr="00D746CF">
        <w:rPr>
          <w:rFonts w:ascii="Arial" w:hAnsi="Arial" w:cs="Arial"/>
          <w:b/>
          <w:color w:val="000000" w:themeColor="text1"/>
          <w:sz w:val="22"/>
          <w:szCs w:val="22"/>
          <w:shd w:val="clear" w:color="auto" w:fill="FFFFFF"/>
        </w:rPr>
        <w:t>Winzergenossenschaften, Weingüter und Weinkellereien</w:t>
      </w:r>
      <w:r w:rsidRPr="00D746CF">
        <w:rPr>
          <w:rFonts w:ascii="Arial" w:hAnsi="Arial" w:cs="Arial"/>
          <w:b/>
          <w:color w:val="000000" w:themeColor="text1"/>
          <w:sz w:val="22"/>
          <w:szCs w:val="22"/>
          <w:shd w:val="clear" w:color="auto" w:fill="FFFFFF"/>
        </w:rPr>
        <w:t>.</w:t>
      </w:r>
    </w:p>
    <w:p w14:paraId="3FB49267" w14:textId="77777777" w:rsidR="00C731FA" w:rsidRPr="00D746CF" w:rsidRDefault="00C731FA" w:rsidP="005609A3">
      <w:pPr>
        <w:jc w:val="both"/>
        <w:rPr>
          <w:rFonts w:ascii="Calibri" w:hAnsi="Calibri" w:cs="Calibri"/>
          <w:color w:val="000000" w:themeColor="text1"/>
        </w:rPr>
      </w:pPr>
      <w:r w:rsidRPr="00D746CF">
        <w:rPr>
          <w:rFonts w:ascii="Calibri" w:hAnsi="Calibri" w:cs="Calibri"/>
          <w:color w:val="000000" w:themeColor="text1"/>
          <w:sz w:val="22"/>
          <w:szCs w:val="22"/>
        </w:rPr>
        <w:t> </w:t>
      </w:r>
    </w:p>
    <w:p w14:paraId="0106D3FA" w14:textId="0173F56D" w:rsidR="0083729B" w:rsidRPr="00D746CF" w:rsidRDefault="00C731FA" w:rsidP="005609A3">
      <w:pPr>
        <w:spacing w:line="360" w:lineRule="auto"/>
        <w:jc w:val="both"/>
        <w:rPr>
          <w:rFonts w:ascii="Arial" w:hAnsi="Arial" w:cs="Arial"/>
          <w:color w:val="000000" w:themeColor="text1"/>
          <w:sz w:val="22"/>
          <w:szCs w:val="22"/>
        </w:rPr>
      </w:pPr>
      <w:r w:rsidRPr="00D746CF">
        <w:rPr>
          <w:rFonts w:ascii="Arial" w:hAnsi="Arial" w:cs="Arial"/>
          <w:bCs/>
          <w:color w:val="000000" w:themeColor="text1"/>
          <w:sz w:val="22"/>
          <w:szCs w:val="22"/>
          <w:shd w:val="clear" w:color="auto" w:fill="FFFFFF"/>
        </w:rPr>
        <w:t>Hervorragende Qualität und Facettenreichtum zeichnen den badischen Wein aus. Die Trauben, die im idealen Zusammenspiel aus Sonne, Klima und Böden gedeihen, verarbeiten und veredeln die Winzer mit viel Leidenschaft zu ausgezeichnetem Weingenuss</w:t>
      </w:r>
      <w:r w:rsidRPr="00D746CF">
        <w:rPr>
          <w:rFonts w:ascii="Calibri" w:hAnsi="Calibri" w:cs="Calibri"/>
          <w:color w:val="000000" w:themeColor="text1"/>
        </w:rPr>
        <w:t>.</w:t>
      </w:r>
      <w:r w:rsidRPr="00D746CF">
        <w:rPr>
          <w:rFonts w:ascii="Arial" w:hAnsi="Arial" w:cs="Arial"/>
          <w:color w:val="000000" w:themeColor="text1"/>
          <w:sz w:val="22"/>
          <w:szCs w:val="22"/>
        </w:rPr>
        <w:t xml:space="preserve"> </w:t>
      </w:r>
      <w:r w:rsidR="00BA1E3B" w:rsidRPr="00D746CF">
        <w:rPr>
          <w:rFonts w:ascii="Arial" w:hAnsi="Arial" w:cs="Arial"/>
          <w:color w:val="000000" w:themeColor="text1"/>
          <w:sz w:val="22"/>
          <w:szCs w:val="22"/>
        </w:rPr>
        <w:t xml:space="preserve">„Das Weinland Baden bietet mit seiner landschaftlichen Vielseitigkeit und seinen qualitativ hochwertigen Produkten optimale Voraussetzungen, die </w:t>
      </w:r>
      <w:r w:rsidR="00F24992" w:rsidRPr="00D746CF">
        <w:rPr>
          <w:rFonts w:ascii="Arial" w:hAnsi="Arial" w:cs="Arial"/>
          <w:color w:val="000000" w:themeColor="text1"/>
          <w:sz w:val="22"/>
          <w:szCs w:val="22"/>
        </w:rPr>
        <w:t xml:space="preserve">Weine aus Baden </w:t>
      </w:r>
      <w:r w:rsidR="00BA1E3B" w:rsidRPr="00D746CF">
        <w:rPr>
          <w:rFonts w:ascii="Arial" w:hAnsi="Arial" w:cs="Arial"/>
          <w:color w:val="000000" w:themeColor="text1"/>
          <w:sz w:val="22"/>
          <w:szCs w:val="22"/>
        </w:rPr>
        <w:t>ins Gespräch</w:t>
      </w:r>
      <w:r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lang w:eastAsia="en-US"/>
        </w:rPr>
        <w:t>und ins Glas</w:t>
      </w:r>
      <w:r w:rsidR="00BA1E3B" w:rsidRPr="00D746CF">
        <w:rPr>
          <w:rFonts w:ascii="Arial" w:hAnsi="Arial" w:cs="Arial"/>
          <w:color w:val="000000" w:themeColor="text1"/>
          <w:sz w:val="22"/>
          <w:szCs w:val="22"/>
        </w:rPr>
        <w:t xml:space="preserve"> zu bringen“, so Christina Lauber, Geschäftsführerin Badischer Wein GmbH. Mit </w:t>
      </w:r>
      <w:r w:rsidR="0083729B" w:rsidRPr="00D746CF">
        <w:rPr>
          <w:rFonts w:ascii="Arial" w:hAnsi="Arial" w:cs="Arial"/>
          <w:color w:val="000000" w:themeColor="text1"/>
          <w:sz w:val="22"/>
          <w:szCs w:val="22"/>
        </w:rPr>
        <w:t>etwa</w:t>
      </w:r>
      <w:r w:rsidR="004B2325" w:rsidRPr="00D746CF">
        <w:rPr>
          <w:rFonts w:ascii="Arial" w:hAnsi="Arial" w:cs="Arial"/>
          <w:color w:val="000000" w:themeColor="text1"/>
          <w:sz w:val="22"/>
          <w:szCs w:val="22"/>
        </w:rPr>
        <w:t xml:space="preserve"> </w:t>
      </w:r>
      <w:r w:rsidR="00BA1E3B" w:rsidRPr="00D746CF">
        <w:rPr>
          <w:rFonts w:ascii="Arial" w:hAnsi="Arial" w:cs="Arial"/>
          <w:color w:val="000000" w:themeColor="text1"/>
          <w:sz w:val="22"/>
          <w:szCs w:val="22"/>
        </w:rPr>
        <w:t>2.000 Sonnenstunden pro Jahr herrscht hier ein nahezu mediterranes Klima, das dem Wein seinen einzigartigen Geschmack verleiht</w:t>
      </w:r>
      <w:r w:rsidR="0083729B" w:rsidRPr="00D746CF">
        <w:rPr>
          <w:rFonts w:ascii="Arial" w:hAnsi="Arial" w:cs="Arial"/>
          <w:color w:val="000000" w:themeColor="text1"/>
          <w:sz w:val="22"/>
          <w:szCs w:val="22"/>
        </w:rPr>
        <w:t>.</w:t>
      </w:r>
      <w:r w:rsidR="00BA1E3B" w:rsidRPr="00D746CF">
        <w:rPr>
          <w:rFonts w:ascii="Arial" w:hAnsi="Arial" w:cs="Arial"/>
          <w:color w:val="000000" w:themeColor="text1"/>
          <w:sz w:val="22"/>
          <w:szCs w:val="22"/>
        </w:rPr>
        <w:t xml:space="preserve"> </w:t>
      </w:r>
      <w:r w:rsidR="004B2325" w:rsidRPr="00D746CF">
        <w:rPr>
          <w:rFonts w:ascii="Arial" w:hAnsi="Arial" w:cs="Arial"/>
          <w:color w:val="000000" w:themeColor="text1"/>
          <w:sz w:val="22"/>
          <w:szCs w:val="22"/>
        </w:rPr>
        <w:t xml:space="preserve">Seit </w:t>
      </w:r>
      <w:r w:rsidR="00BA1E3B" w:rsidRPr="00D746CF">
        <w:rPr>
          <w:rFonts w:ascii="Arial" w:hAnsi="Arial" w:cs="Arial"/>
          <w:color w:val="000000" w:themeColor="text1"/>
          <w:sz w:val="22"/>
          <w:szCs w:val="22"/>
        </w:rPr>
        <w:t>201</w:t>
      </w:r>
      <w:r w:rsidR="00F24992" w:rsidRPr="00D746CF">
        <w:rPr>
          <w:rFonts w:ascii="Arial" w:hAnsi="Arial" w:cs="Arial"/>
          <w:color w:val="000000" w:themeColor="text1"/>
          <w:sz w:val="22"/>
          <w:szCs w:val="22"/>
        </w:rPr>
        <w:t>3</w:t>
      </w:r>
      <w:r w:rsidR="00BA1E3B" w:rsidRPr="00D746CF">
        <w:rPr>
          <w:rFonts w:ascii="Arial" w:hAnsi="Arial" w:cs="Arial"/>
          <w:color w:val="000000" w:themeColor="text1"/>
          <w:sz w:val="22"/>
          <w:szCs w:val="22"/>
        </w:rPr>
        <w:t xml:space="preserve"> ist das Weinbaugebiet Baden zudem als geschützte Ursprungsbezeichnung nach EU-Recht eingetragen. Damit </w:t>
      </w:r>
      <w:r w:rsidR="00F24992" w:rsidRPr="00D746CF">
        <w:rPr>
          <w:rFonts w:ascii="Arial" w:hAnsi="Arial" w:cs="Arial"/>
          <w:color w:val="000000" w:themeColor="text1"/>
          <w:sz w:val="22"/>
          <w:szCs w:val="22"/>
        </w:rPr>
        <w:t xml:space="preserve">gehört Wein aus Baden zu den für die Region typischen wiedererkennbaren Produkten. Die </w:t>
      </w:r>
      <w:r w:rsidR="00BA1E3B" w:rsidRPr="00D746CF">
        <w:rPr>
          <w:rFonts w:ascii="Arial" w:hAnsi="Arial" w:cs="Arial"/>
          <w:color w:val="000000" w:themeColor="text1"/>
          <w:sz w:val="22"/>
          <w:szCs w:val="22"/>
        </w:rPr>
        <w:t>Badischer Wein Gm</w:t>
      </w:r>
      <w:r w:rsidR="004B2325" w:rsidRPr="00D746CF">
        <w:rPr>
          <w:rFonts w:ascii="Arial" w:hAnsi="Arial" w:cs="Arial"/>
          <w:color w:val="000000" w:themeColor="text1"/>
          <w:sz w:val="22"/>
          <w:szCs w:val="22"/>
        </w:rPr>
        <w:t xml:space="preserve">bH </w:t>
      </w:r>
      <w:r w:rsidR="00F24992" w:rsidRPr="00D746CF">
        <w:rPr>
          <w:rFonts w:ascii="Arial" w:hAnsi="Arial" w:cs="Arial"/>
          <w:color w:val="000000" w:themeColor="text1"/>
          <w:sz w:val="22"/>
          <w:szCs w:val="22"/>
        </w:rPr>
        <w:t>klärt die</w:t>
      </w:r>
      <w:r w:rsidR="004B2325" w:rsidRPr="00D746CF">
        <w:rPr>
          <w:rFonts w:ascii="Arial" w:hAnsi="Arial" w:cs="Arial"/>
          <w:color w:val="000000" w:themeColor="text1"/>
          <w:sz w:val="22"/>
          <w:szCs w:val="22"/>
        </w:rPr>
        <w:t xml:space="preserve"> Verbraucher</w:t>
      </w:r>
      <w:r w:rsidR="00BA1E3B" w:rsidRPr="00D746CF">
        <w:rPr>
          <w:rFonts w:ascii="Arial" w:hAnsi="Arial" w:cs="Arial"/>
          <w:color w:val="000000" w:themeColor="text1"/>
          <w:sz w:val="22"/>
          <w:szCs w:val="22"/>
        </w:rPr>
        <w:t xml:space="preserve"> gezielt über die Qualitätsprodukte des Weinlandes Baden sowie über einen genussvollen Weinkonsum auf.</w:t>
      </w:r>
      <w:r w:rsidR="0083729B" w:rsidRPr="00D746CF">
        <w:rPr>
          <w:rFonts w:ascii="Arial" w:hAnsi="Arial" w:cs="Arial"/>
          <w:color w:val="000000" w:themeColor="text1"/>
          <w:sz w:val="22"/>
          <w:szCs w:val="22"/>
        </w:rPr>
        <w:t xml:space="preserve"> </w:t>
      </w:r>
      <w:r w:rsidR="0083729B" w:rsidRPr="00D746CF">
        <w:rPr>
          <w:rFonts w:ascii="Arial" w:hAnsi="Arial" w:cs="Arial"/>
          <w:color w:val="000000" w:themeColor="text1"/>
          <w:sz w:val="22"/>
          <w:szCs w:val="22"/>
          <w:lang w:eastAsia="en-US"/>
        </w:rPr>
        <w:t>Die Mitglieder der We</w:t>
      </w:r>
      <w:r w:rsidR="00981CB2" w:rsidRPr="00D746CF">
        <w:rPr>
          <w:rFonts w:ascii="Arial" w:hAnsi="Arial" w:cs="Arial"/>
          <w:color w:val="000000" w:themeColor="text1"/>
          <w:sz w:val="22"/>
          <w:szCs w:val="22"/>
          <w:lang w:eastAsia="en-US"/>
        </w:rPr>
        <w:t>r</w:t>
      </w:r>
      <w:r w:rsidR="0083729B" w:rsidRPr="00D746CF">
        <w:rPr>
          <w:rFonts w:ascii="Arial" w:hAnsi="Arial" w:cs="Arial"/>
          <w:color w:val="000000" w:themeColor="text1"/>
          <w:sz w:val="22"/>
          <w:szCs w:val="22"/>
          <w:lang w:eastAsia="en-US"/>
        </w:rPr>
        <w:t>begemeinschaft profitieren von</w:t>
      </w:r>
      <w:r w:rsidR="00981CB2" w:rsidRPr="00D746CF">
        <w:rPr>
          <w:rFonts w:ascii="Arial" w:hAnsi="Arial" w:cs="Arial"/>
          <w:color w:val="000000" w:themeColor="text1"/>
          <w:sz w:val="22"/>
          <w:szCs w:val="22"/>
          <w:lang w:eastAsia="en-US"/>
        </w:rPr>
        <w:t xml:space="preserve"> ihren </w:t>
      </w:r>
      <w:r w:rsidR="0083729B" w:rsidRPr="00D746CF">
        <w:rPr>
          <w:rFonts w:ascii="Arial" w:hAnsi="Arial" w:cs="Arial"/>
          <w:color w:val="000000" w:themeColor="text1"/>
          <w:sz w:val="22"/>
          <w:szCs w:val="22"/>
          <w:lang w:eastAsia="en-US"/>
        </w:rPr>
        <w:t>Marketingmaßnahmen.</w:t>
      </w:r>
    </w:p>
    <w:p w14:paraId="24AA1ACC" w14:textId="7DFEBEC9" w:rsidR="00BA1E3B" w:rsidRPr="00D746CF" w:rsidRDefault="00BA1E3B" w:rsidP="005609A3">
      <w:pPr>
        <w:spacing w:line="360" w:lineRule="auto"/>
        <w:jc w:val="both"/>
        <w:rPr>
          <w:rFonts w:ascii="Arial" w:hAnsi="Arial" w:cs="Arial"/>
          <w:color w:val="000000" w:themeColor="text1"/>
          <w:sz w:val="22"/>
          <w:szCs w:val="22"/>
        </w:rPr>
      </w:pPr>
    </w:p>
    <w:p w14:paraId="4A7BDEAA" w14:textId="66615114" w:rsidR="0083729B" w:rsidRPr="00D746CF" w:rsidRDefault="00BA1E3B" w:rsidP="005609A3">
      <w:pPr>
        <w:spacing w:line="360" w:lineRule="auto"/>
        <w:jc w:val="both"/>
        <w:rPr>
          <w:rFonts w:ascii="Arial" w:hAnsi="Arial" w:cs="Arial"/>
          <w:b/>
          <w:color w:val="000000" w:themeColor="text1"/>
          <w:sz w:val="22"/>
          <w:szCs w:val="22"/>
        </w:rPr>
      </w:pPr>
      <w:r w:rsidRPr="00D746CF">
        <w:rPr>
          <w:rFonts w:ascii="Arial" w:hAnsi="Arial" w:cs="Arial"/>
          <w:b/>
          <w:color w:val="000000" w:themeColor="text1"/>
          <w:sz w:val="22"/>
          <w:szCs w:val="22"/>
        </w:rPr>
        <w:t>Landschaftlich vielseitig mit</w:t>
      </w:r>
      <w:r w:rsidR="0083729B" w:rsidRPr="00D746CF">
        <w:rPr>
          <w:rFonts w:ascii="Arial" w:hAnsi="Arial" w:cs="Arial"/>
          <w:b/>
          <w:color w:val="000000" w:themeColor="text1"/>
          <w:sz w:val="22"/>
          <w:szCs w:val="22"/>
        </w:rPr>
        <w:t xml:space="preserve"> hochwertigen </w:t>
      </w:r>
      <w:r w:rsidRPr="00D746CF">
        <w:rPr>
          <w:rFonts w:ascii="Arial" w:hAnsi="Arial" w:cs="Arial"/>
          <w:b/>
          <w:color w:val="000000" w:themeColor="text1"/>
          <w:sz w:val="22"/>
          <w:szCs w:val="22"/>
        </w:rPr>
        <w:t>B</w:t>
      </w:r>
      <w:r w:rsidR="00C731FA" w:rsidRPr="00D746CF">
        <w:rPr>
          <w:rFonts w:ascii="Arial" w:hAnsi="Arial" w:cs="Arial"/>
          <w:b/>
          <w:color w:val="000000" w:themeColor="text1"/>
          <w:sz w:val="22"/>
          <w:szCs w:val="22"/>
        </w:rPr>
        <w:t>ö</w:t>
      </w:r>
      <w:r w:rsidRPr="00D746CF">
        <w:rPr>
          <w:rFonts w:ascii="Arial" w:hAnsi="Arial" w:cs="Arial"/>
          <w:b/>
          <w:color w:val="000000" w:themeColor="text1"/>
          <w:sz w:val="22"/>
          <w:szCs w:val="22"/>
        </w:rPr>
        <w:t>den</w:t>
      </w:r>
    </w:p>
    <w:p w14:paraId="79732DE5" w14:textId="063F3DD9" w:rsidR="0083729B" w:rsidRPr="00D746CF" w:rsidRDefault="0083729B" w:rsidP="005609A3">
      <w:pPr>
        <w:spacing w:line="360" w:lineRule="auto"/>
        <w:jc w:val="both"/>
        <w:rPr>
          <w:rFonts w:ascii="Arial" w:hAnsi="Arial" w:cs="Arial"/>
          <w:color w:val="000000" w:themeColor="text1"/>
          <w:sz w:val="22"/>
          <w:szCs w:val="22"/>
        </w:rPr>
      </w:pPr>
      <w:r w:rsidRPr="00D746CF">
        <w:rPr>
          <w:rFonts w:ascii="Arial" w:hAnsi="Arial" w:cs="Arial"/>
          <w:color w:val="000000" w:themeColor="text1"/>
          <w:sz w:val="22"/>
          <w:szCs w:val="22"/>
        </w:rPr>
        <w:t xml:space="preserve">Von Tauberbischofsheim bis Konstanz erstreckt sich das Weinland Baden über circa 400 Kilometer, wobei sich die vielfach ausgezeichnete Rebfläche in neun </w:t>
      </w:r>
      <w:r w:rsidRPr="00D746CF">
        <w:rPr>
          <w:rFonts w:ascii="Arial" w:hAnsi="Arial" w:cs="Arial"/>
          <w:color w:val="000000" w:themeColor="text1"/>
          <w:sz w:val="22"/>
          <w:szCs w:val="22"/>
        </w:rPr>
        <w:lastRenderedPageBreak/>
        <w:t>Regionen unterteilt. Dazu zählen: Tauberfranken, Badische Bergstraße, Kraichgau, Ortenau, Breisgau, Kaiserstuhl, Tuniberg, Markgräflerland und Bodensee. Mit über 15.800 Hektar Rebfläche ist Baden das drittgrößte Weinbaugebiet Deutschlands – wovon ein Großteil auf die Mitgliedsbetriebe der Badischer Wein GmbH entfällt. Hier finden sich unterschiedliche Böden, wie Moränenschotter, tertiäre Kalk-, Ton- und Mergelböden, riesige Lössablagerungen, vulkanische Böden, Granitverwitterungsböden oder Muschelkalk und Keuper. Diese Bandbreite spiegelt sich auch in den Weinen wider und macht deshalb das Weinbaugebiet Baden für Weinliebhaber so interessant</w:t>
      </w:r>
      <w:r w:rsidR="00C731FA" w:rsidRPr="00D746CF">
        <w:rPr>
          <w:rFonts w:ascii="Arial" w:hAnsi="Arial" w:cs="Arial"/>
          <w:color w:val="000000" w:themeColor="text1"/>
          <w:sz w:val="22"/>
          <w:szCs w:val="22"/>
        </w:rPr>
        <w:t xml:space="preserve"> </w:t>
      </w:r>
      <w:r w:rsidR="00C731FA" w:rsidRPr="00D746CF">
        <w:rPr>
          <w:rFonts w:ascii="Arial" w:hAnsi="Arial" w:cs="Arial"/>
          <w:color w:val="000000" w:themeColor="text1"/>
          <w:sz w:val="22"/>
          <w:szCs w:val="22"/>
          <w:lang w:eastAsia="en-US"/>
        </w:rPr>
        <w:t>und vielfältig</w:t>
      </w:r>
      <w:r w:rsidRPr="00D746CF">
        <w:rPr>
          <w:rFonts w:ascii="Arial" w:hAnsi="Arial" w:cs="Arial"/>
          <w:color w:val="000000" w:themeColor="text1"/>
          <w:sz w:val="22"/>
          <w:szCs w:val="22"/>
          <w:lang w:eastAsia="en-US"/>
        </w:rPr>
        <w:t>.</w:t>
      </w:r>
      <w:r w:rsidRPr="00D746CF">
        <w:rPr>
          <w:rFonts w:ascii="Arial" w:hAnsi="Arial" w:cs="Arial"/>
          <w:color w:val="000000" w:themeColor="text1"/>
          <w:sz w:val="22"/>
          <w:szCs w:val="22"/>
        </w:rPr>
        <w:t xml:space="preserve"> </w:t>
      </w:r>
    </w:p>
    <w:p w14:paraId="7CD8D991" w14:textId="77777777" w:rsidR="0083729B" w:rsidRPr="00D746CF" w:rsidRDefault="0083729B" w:rsidP="005609A3">
      <w:pPr>
        <w:jc w:val="both"/>
        <w:rPr>
          <w:rFonts w:ascii="Arial" w:hAnsi="Arial" w:cs="Arial"/>
          <w:color w:val="000000" w:themeColor="text1"/>
          <w:sz w:val="22"/>
          <w:szCs w:val="22"/>
        </w:rPr>
      </w:pPr>
    </w:p>
    <w:p w14:paraId="0FC648FD" w14:textId="77777777" w:rsidR="00BA1E3B" w:rsidRPr="00D746CF" w:rsidRDefault="00BA1E3B" w:rsidP="005609A3">
      <w:pPr>
        <w:spacing w:line="360" w:lineRule="auto"/>
        <w:jc w:val="both"/>
        <w:rPr>
          <w:rFonts w:ascii="Arial" w:hAnsi="Arial" w:cs="Arial"/>
          <w:b/>
          <w:color w:val="000000" w:themeColor="text1"/>
          <w:sz w:val="22"/>
          <w:szCs w:val="22"/>
        </w:rPr>
      </w:pPr>
      <w:r w:rsidRPr="00D746CF">
        <w:rPr>
          <w:rFonts w:ascii="Arial" w:hAnsi="Arial" w:cs="Arial"/>
          <w:b/>
          <w:color w:val="000000" w:themeColor="text1"/>
          <w:sz w:val="22"/>
          <w:szCs w:val="22"/>
        </w:rPr>
        <w:t>Edle Klassiker und Spezialitäten</w:t>
      </w:r>
    </w:p>
    <w:p w14:paraId="44EAD964" w14:textId="0225C2C2" w:rsidR="00BA1E3B" w:rsidRPr="00D746CF" w:rsidRDefault="00BA1E3B" w:rsidP="005609A3">
      <w:pPr>
        <w:autoSpaceDE w:val="0"/>
        <w:autoSpaceDN w:val="0"/>
        <w:adjustRightInd w:val="0"/>
        <w:spacing w:line="360" w:lineRule="auto"/>
        <w:jc w:val="both"/>
        <w:rPr>
          <w:rFonts w:ascii="Arial" w:hAnsi="Arial" w:cs="Arial"/>
          <w:color w:val="000000" w:themeColor="text1"/>
          <w:sz w:val="22"/>
          <w:szCs w:val="22"/>
        </w:rPr>
      </w:pPr>
      <w:r w:rsidRPr="00D746CF">
        <w:rPr>
          <w:rFonts w:ascii="Arial" w:hAnsi="Arial" w:cs="Arial"/>
          <w:color w:val="000000" w:themeColor="text1"/>
          <w:sz w:val="22"/>
          <w:szCs w:val="22"/>
        </w:rPr>
        <w:t>Baden ist bekannt als das Burgunderparadies.</w:t>
      </w:r>
      <w:r w:rsidR="00F93D86" w:rsidRPr="00D746CF">
        <w:rPr>
          <w:rFonts w:ascii="Arial" w:hAnsi="Arial" w:cs="Arial"/>
          <w:color w:val="000000" w:themeColor="text1"/>
          <w:sz w:val="22"/>
          <w:szCs w:val="22"/>
          <w:lang w:eastAsia="en-US"/>
        </w:rPr>
        <w:t xml:space="preserve"> Als eine der edelsten Rebsorten der Welt gedeiht er nur auf hochwertigsten Böden und in besonders mildem Klima</w:t>
      </w:r>
      <w:r w:rsidR="0083729B" w:rsidRPr="00D746CF">
        <w:rPr>
          <w:rFonts w:ascii="Arial" w:hAnsi="Arial" w:cs="Arial"/>
          <w:color w:val="000000" w:themeColor="text1"/>
          <w:sz w:val="22"/>
          <w:szCs w:val="22"/>
          <w:lang w:eastAsia="en-US"/>
        </w:rPr>
        <w:t>.</w:t>
      </w:r>
      <w:r w:rsidRPr="00D746CF">
        <w:rPr>
          <w:rFonts w:ascii="Arial" w:hAnsi="Arial" w:cs="Arial"/>
          <w:color w:val="000000" w:themeColor="text1"/>
          <w:sz w:val="22"/>
          <w:szCs w:val="22"/>
          <w:lang w:eastAsia="en-US"/>
        </w:rPr>
        <w:t xml:space="preserve"> Zwei Drittel der Rebberge</w:t>
      </w:r>
      <w:r w:rsidR="0083729B" w:rsidRPr="00D746CF">
        <w:rPr>
          <w:rFonts w:ascii="Arial" w:hAnsi="Arial" w:cs="Arial"/>
          <w:color w:val="000000" w:themeColor="text1"/>
          <w:sz w:val="22"/>
          <w:szCs w:val="22"/>
          <w:lang w:eastAsia="en-US"/>
        </w:rPr>
        <w:t xml:space="preserve"> </w:t>
      </w:r>
      <w:r w:rsidR="00F93D86" w:rsidRPr="00D746CF">
        <w:rPr>
          <w:rFonts w:ascii="Arial" w:hAnsi="Arial" w:cs="Arial"/>
          <w:color w:val="000000" w:themeColor="text1"/>
          <w:sz w:val="22"/>
          <w:szCs w:val="22"/>
          <w:lang w:eastAsia="en-US"/>
        </w:rPr>
        <w:t>im badischen Weinland</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 xml:space="preserve">sind mit den roten und weißen Sorten aus der Burgunderfamilie bepflanzt. Der rote Spätburgunder ist der große Wein Badens. Der typische Spätburgunder ist vollmundig-samtig und hat ein fruchtiges Aroma mit Nuancen von Mandel. Vanille- und Zimtanklänge kommen beim Barriquewein hinzu. Darüber hinaus eignet sich die Vielfalt des Bodens für den Anbau unterschiedlicher Rebsorten. Müller-Thurgau ist die häufigste Weißweinrebsorte und eine Spezialität am Bodensee und in Tauberfranken, wo auch der Schwarzriesling angebaut wird. Grauer Burgunder bzw. Ruländer wächst hauptsächlich am Kaiserstuhl. Der Riesling ist in der Ortenau, der Weiße Burgunder im Kraichgau, an der Bergstraße und im Breisgau zu Hause. Dagegen ist der Gutedel ein echter Markgräfler. Doch auch exklusive Rebsorten sorgen für unverwechselbare Gaumenerlebnisse, wie der Auxerrois: Dieser gehört zur Burgunderfamilie und wird fast ausschließlich in Baden, vorwiegend im Kraichgau, angebaut. Er gilt hier als kleine, aber feine Spezialität. </w:t>
      </w:r>
    </w:p>
    <w:p w14:paraId="3F4370D1" w14:textId="67143424" w:rsidR="00917254" w:rsidRPr="00D746CF" w:rsidRDefault="00917254" w:rsidP="00BA1E3B">
      <w:pPr>
        <w:pStyle w:val="Default"/>
        <w:spacing w:line="360" w:lineRule="auto"/>
        <w:rPr>
          <w:rFonts w:ascii="Arial" w:hAnsi="Arial" w:cs="Arial"/>
          <w:b/>
          <w:color w:val="000000" w:themeColor="text1"/>
          <w:sz w:val="22"/>
          <w:szCs w:val="22"/>
          <w:lang w:eastAsia="en-US"/>
        </w:rPr>
      </w:pPr>
    </w:p>
    <w:p w14:paraId="0D213846" w14:textId="4E789E2F" w:rsidR="00917254" w:rsidRPr="00D746CF" w:rsidRDefault="00917254" w:rsidP="00BA1E3B">
      <w:pPr>
        <w:pStyle w:val="Default"/>
        <w:spacing w:line="360" w:lineRule="auto"/>
        <w:rPr>
          <w:rFonts w:ascii="Arial" w:hAnsi="Arial" w:cs="Arial"/>
          <w:b/>
          <w:color w:val="000000" w:themeColor="text1"/>
          <w:sz w:val="22"/>
          <w:szCs w:val="22"/>
          <w:lang w:eastAsia="en-US"/>
        </w:rPr>
      </w:pPr>
    </w:p>
    <w:p w14:paraId="0459593A" w14:textId="6CE3E303" w:rsidR="00917254" w:rsidRDefault="00917254" w:rsidP="00BA1E3B">
      <w:pPr>
        <w:pStyle w:val="Default"/>
        <w:spacing w:line="360" w:lineRule="auto"/>
        <w:rPr>
          <w:rFonts w:ascii="Arial" w:hAnsi="Arial" w:cs="Arial"/>
          <w:b/>
          <w:color w:val="000000" w:themeColor="text1"/>
          <w:sz w:val="22"/>
          <w:szCs w:val="22"/>
          <w:lang w:eastAsia="en-US"/>
        </w:rPr>
      </w:pPr>
    </w:p>
    <w:p w14:paraId="7D88E019" w14:textId="77777777" w:rsidR="005609A3" w:rsidRPr="00D746CF" w:rsidRDefault="005609A3" w:rsidP="00BA1E3B">
      <w:pPr>
        <w:pStyle w:val="Default"/>
        <w:spacing w:line="360" w:lineRule="auto"/>
        <w:rPr>
          <w:rFonts w:ascii="Arial" w:hAnsi="Arial" w:cs="Arial"/>
          <w:b/>
          <w:color w:val="000000" w:themeColor="text1"/>
          <w:sz w:val="22"/>
          <w:szCs w:val="22"/>
          <w:lang w:eastAsia="en-US"/>
        </w:rPr>
      </w:pPr>
    </w:p>
    <w:p w14:paraId="695E21B7" w14:textId="5B4058E6" w:rsidR="00917254" w:rsidRPr="00D746CF" w:rsidRDefault="00917254" w:rsidP="00BA1E3B">
      <w:pPr>
        <w:pStyle w:val="Default"/>
        <w:spacing w:line="360" w:lineRule="auto"/>
        <w:rPr>
          <w:rFonts w:ascii="Arial" w:hAnsi="Arial" w:cs="Arial"/>
          <w:b/>
          <w:color w:val="000000" w:themeColor="text1"/>
          <w:sz w:val="22"/>
          <w:szCs w:val="22"/>
          <w:lang w:eastAsia="en-US"/>
        </w:rPr>
      </w:pPr>
    </w:p>
    <w:p w14:paraId="690AF4A8" w14:textId="746AC639" w:rsidR="00BA1E3B" w:rsidRPr="00D746CF" w:rsidRDefault="00981CB2" w:rsidP="00BA1E3B">
      <w:pPr>
        <w:pStyle w:val="Default"/>
        <w:spacing w:line="360" w:lineRule="auto"/>
        <w:rPr>
          <w:rFonts w:ascii="Arial" w:hAnsi="Arial" w:cs="Arial"/>
          <w:b/>
          <w:color w:val="000000" w:themeColor="text1"/>
          <w:sz w:val="25"/>
          <w:szCs w:val="25"/>
        </w:rPr>
      </w:pPr>
      <w:r w:rsidRPr="00D746CF">
        <w:rPr>
          <w:rFonts w:ascii="Arial" w:hAnsi="Arial" w:cs="Arial"/>
          <w:b/>
          <w:color w:val="000000" w:themeColor="text1"/>
          <w:sz w:val="25"/>
          <w:szCs w:val="25"/>
          <w:lang w:eastAsia="en-US"/>
        </w:rPr>
        <w:lastRenderedPageBreak/>
        <w:t xml:space="preserve">Die </w:t>
      </w:r>
      <w:r w:rsidR="003D5E14" w:rsidRPr="00D746CF">
        <w:rPr>
          <w:rFonts w:ascii="Arial" w:hAnsi="Arial" w:cs="Arial"/>
          <w:b/>
          <w:color w:val="000000" w:themeColor="text1"/>
          <w:sz w:val="25"/>
          <w:szCs w:val="25"/>
          <w:lang w:eastAsia="en-US"/>
        </w:rPr>
        <w:t xml:space="preserve">Top Ten der </w:t>
      </w:r>
      <w:r w:rsidR="00F93D86" w:rsidRPr="00D746CF">
        <w:rPr>
          <w:rFonts w:ascii="Arial" w:hAnsi="Arial" w:cs="Arial"/>
          <w:b/>
          <w:color w:val="000000" w:themeColor="text1"/>
          <w:sz w:val="25"/>
          <w:szCs w:val="25"/>
          <w:lang w:eastAsia="en-US"/>
        </w:rPr>
        <w:t xml:space="preserve">badischen </w:t>
      </w:r>
      <w:r w:rsidR="003D5E14" w:rsidRPr="00D746CF">
        <w:rPr>
          <w:rFonts w:ascii="Arial" w:hAnsi="Arial" w:cs="Arial"/>
          <w:b/>
          <w:color w:val="000000" w:themeColor="text1"/>
          <w:sz w:val="25"/>
          <w:szCs w:val="25"/>
          <w:lang w:eastAsia="en-US"/>
        </w:rPr>
        <w:t>Rebsorten</w:t>
      </w:r>
      <w:r w:rsidR="00BA1E3B" w:rsidRPr="00D746CF">
        <w:rPr>
          <w:rFonts w:ascii="Arial" w:hAnsi="Arial" w:cs="Arial"/>
          <w:b/>
          <w:color w:val="000000" w:themeColor="text1"/>
          <w:sz w:val="25"/>
          <w:szCs w:val="25"/>
        </w:rPr>
        <w:t>:</w:t>
      </w:r>
    </w:p>
    <w:p w14:paraId="1C72946E" w14:textId="77777777" w:rsidR="00BA1E3B" w:rsidRPr="00D746CF" w:rsidRDefault="00BA1E3B" w:rsidP="00BA1E3B">
      <w:pPr>
        <w:pStyle w:val="Default"/>
        <w:spacing w:line="360" w:lineRule="auto"/>
        <w:rPr>
          <w:rFonts w:ascii="Arial" w:hAnsi="Arial" w:cs="Arial"/>
          <w:color w:val="000000" w:themeColor="text1"/>
          <w:sz w:val="10"/>
          <w:szCs w:val="10"/>
        </w:rPr>
      </w:pPr>
    </w:p>
    <w:tbl>
      <w:tblPr>
        <w:tblStyle w:val="Tabellenraster"/>
        <w:tblW w:w="725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9"/>
        <w:gridCol w:w="3122"/>
      </w:tblGrid>
      <w:tr w:rsidR="00D746CF" w:rsidRPr="00D746CF" w14:paraId="3046ED27" w14:textId="77777777" w:rsidTr="001F1381">
        <w:tc>
          <w:tcPr>
            <w:tcW w:w="4129" w:type="dxa"/>
          </w:tcPr>
          <w:p w14:paraId="656AB9C4" w14:textId="77777777" w:rsidR="008B287B" w:rsidRPr="00D746CF" w:rsidRDefault="008B287B" w:rsidP="001F1381">
            <w:pPr>
              <w:pStyle w:val="Listenabsatz"/>
              <w:numPr>
                <w:ilvl w:val="0"/>
                <w:numId w:val="29"/>
              </w:numPr>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Blauer Spätburgunder</w:t>
            </w:r>
          </w:p>
        </w:tc>
        <w:tc>
          <w:tcPr>
            <w:tcW w:w="3122" w:type="dxa"/>
          </w:tcPr>
          <w:p w14:paraId="4A656E57" w14:textId="57AB877F"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34,3</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w:t>
            </w:r>
          </w:p>
        </w:tc>
      </w:tr>
      <w:tr w:rsidR="00D746CF" w:rsidRPr="00D746CF" w14:paraId="15CCF028" w14:textId="77777777" w:rsidTr="001F1381">
        <w:tc>
          <w:tcPr>
            <w:tcW w:w="4129" w:type="dxa"/>
          </w:tcPr>
          <w:p w14:paraId="2C04BA13" w14:textId="77777777" w:rsidR="008B287B" w:rsidRPr="00D746CF" w:rsidRDefault="008B287B" w:rsidP="001F1381">
            <w:pPr>
              <w:pStyle w:val="Listenabsatz"/>
              <w:numPr>
                <w:ilvl w:val="0"/>
                <w:numId w:val="29"/>
              </w:numPr>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Müller-Thurgau</w:t>
            </w:r>
          </w:p>
        </w:tc>
        <w:tc>
          <w:tcPr>
            <w:tcW w:w="3122" w:type="dxa"/>
          </w:tcPr>
          <w:p w14:paraId="4C633AA0" w14:textId="6A79E9AD"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15,4</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w:t>
            </w:r>
          </w:p>
        </w:tc>
      </w:tr>
      <w:tr w:rsidR="00D746CF" w:rsidRPr="00D746CF" w14:paraId="35F64D14" w14:textId="77777777" w:rsidTr="001F1381">
        <w:tc>
          <w:tcPr>
            <w:tcW w:w="4129" w:type="dxa"/>
          </w:tcPr>
          <w:p w14:paraId="7225F4D0" w14:textId="77777777" w:rsidR="008B287B" w:rsidRPr="00D746CF" w:rsidRDefault="008B287B" w:rsidP="001F1381">
            <w:pPr>
              <w:pStyle w:val="Listenabsatz"/>
              <w:numPr>
                <w:ilvl w:val="0"/>
                <w:numId w:val="29"/>
              </w:numPr>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Grauburgunder</w:t>
            </w:r>
          </w:p>
        </w:tc>
        <w:tc>
          <w:tcPr>
            <w:tcW w:w="3122" w:type="dxa"/>
          </w:tcPr>
          <w:p w14:paraId="352DB7F0" w14:textId="62068A2E"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13,1</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w:t>
            </w:r>
          </w:p>
        </w:tc>
      </w:tr>
      <w:tr w:rsidR="00D746CF" w:rsidRPr="00D746CF" w14:paraId="7B539293" w14:textId="77777777" w:rsidTr="001F1381">
        <w:tc>
          <w:tcPr>
            <w:tcW w:w="4129" w:type="dxa"/>
          </w:tcPr>
          <w:p w14:paraId="44F7B867" w14:textId="77777777" w:rsidR="008B287B" w:rsidRPr="00D746CF" w:rsidRDefault="008B287B" w:rsidP="001F1381">
            <w:pPr>
              <w:pStyle w:val="Listenabsatz"/>
              <w:numPr>
                <w:ilvl w:val="0"/>
                <w:numId w:val="29"/>
              </w:numPr>
              <w:ind w:left="284" w:right="364"/>
              <w:contextualSpacing/>
              <w:rPr>
                <w:rFonts w:ascii="Arial" w:eastAsia="Times New Roman" w:hAnsi="Arial" w:cs="Arial"/>
                <w:color w:val="000000" w:themeColor="text1"/>
              </w:rPr>
            </w:pPr>
            <w:r w:rsidRPr="00D746CF">
              <w:rPr>
                <w:rFonts w:ascii="Arial" w:eastAsia="Times New Roman" w:hAnsi="Arial" w:cs="Arial"/>
                <w:color w:val="000000" w:themeColor="text1"/>
              </w:rPr>
              <w:t>Weißburgunder</w:t>
            </w:r>
          </w:p>
        </w:tc>
        <w:tc>
          <w:tcPr>
            <w:tcW w:w="3122" w:type="dxa"/>
          </w:tcPr>
          <w:p w14:paraId="6E6A33D6" w14:textId="2FEFFBFA"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9,6</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w:t>
            </w:r>
          </w:p>
        </w:tc>
      </w:tr>
      <w:tr w:rsidR="00D746CF" w:rsidRPr="00D746CF" w14:paraId="39FB5ABF" w14:textId="77777777" w:rsidTr="001F1381">
        <w:tc>
          <w:tcPr>
            <w:tcW w:w="4129" w:type="dxa"/>
          </w:tcPr>
          <w:p w14:paraId="502AF8BA" w14:textId="77777777" w:rsidR="008B287B" w:rsidRPr="00D746CF" w:rsidRDefault="008B287B" w:rsidP="001F1381">
            <w:pPr>
              <w:pStyle w:val="Listenabsatz"/>
              <w:numPr>
                <w:ilvl w:val="0"/>
                <w:numId w:val="29"/>
              </w:numPr>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Gutedel</w:t>
            </w:r>
          </w:p>
        </w:tc>
        <w:tc>
          <w:tcPr>
            <w:tcW w:w="3122" w:type="dxa"/>
          </w:tcPr>
          <w:p w14:paraId="1B94E3FE" w14:textId="24A26390"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7,0</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w:t>
            </w:r>
          </w:p>
        </w:tc>
      </w:tr>
      <w:tr w:rsidR="00D746CF" w:rsidRPr="00D746CF" w14:paraId="2A8527EF" w14:textId="77777777" w:rsidTr="001F1381">
        <w:tc>
          <w:tcPr>
            <w:tcW w:w="4129" w:type="dxa"/>
          </w:tcPr>
          <w:p w14:paraId="7AD51232" w14:textId="77777777" w:rsidR="008B287B" w:rsidRPr="00D746CF" w:rsidRDefault="008B287B" w:rsidP="001F1381">
            <w:pPr>
              <w:pStyle w:val="Listenabsatz"/>
              <w:numPr>
                <w:ilvl w:val="0"/>
                <w:numId w:val="29"/>
              </w:numPr>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Riesling</w:t>
            </w:r>
          </w:p>
        </w:tc>
        <w:tc>
          <w:tcPr>
            <w:tcW w:w="3122" w:type="dxa"/>
          </w:tcPr>
          <w:p w14:paraId="5B280CF0" w14:textId="04D25891"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6,6</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w:t>
            </w:r>
          </w:p>
        </w:tc>
      </w:tr>
      <w:tr w:rsidR="00D746CF" w:rsidRPr="00D746CF" w14:paraId="467446F3" w14:textId="77777777" w:rsidTr="001F1381">
        <w:tc>
          <w:tcPr>
            <w:tcW w:w="4129" w:type="dxa"/>
          </w:tcPr>
          <w:p w14:paraId="5159C002" w14:textId="77777777" w:rsidR="008B287B" w:rsidRPr="00D746CF" w:rsidRDefault="008B287B" w:rsidP="001F1381">
            <w:pPr>
              <w:pStyle w:val="Listenabsatz"/>
              <w:numPr>
                <w:ilvl w:val="0"/>
                <w:numId w:val="29"/>
              </w:numPr>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Chardonnay</w:t>
            </w:r>
          </w:p>
        </w:tc>
        <w:tc>
          <w:tcPr>
            <w:tcW w:w="3122" w:type="dxa"/>
          </w:tcPr>
          <w:p w14:paraId="7B27F1CD" w14:textId="149C7092"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1,5</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w:t>
            </w:r>
          </w:p>
        </w:tc>
      </w:tr>
      <w:tr w:rsidR="00D746CF" w:rsidRPr="00D746CF" w14:paraId="4E8A1393" w14:textId="77777777" w:rsidTr="001F1381">
        <w:tc>
          <w:tcPr>
            <w:tcW w:w="4129" w:type="dxa"/>
          </w:tcPr>
          <w:p w14:paraId="75D2AD51" w14:textId="77777777" w:rsidR="008B287B" w:rsidRPr="00D746CF" w:rsidRDefault="008B287B" w:rsidP="001F1381">
            <w:pPr>
              <w:pStyle w:val="Listenabsatz"/>
              <w:numPr>
                <w:ilvl w:val="0"/>
                <w:numId w:val="29"/>
              </w:numPr>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Schwarzriesling</w:t>
            </w:r>
          </w:p>
        </w:tc>
        <w:tc>
          <w:tcPr>
            <w:tcW w:w="3122" w:type="dxa"/>
          </w:tcPr>
          <w:p w14:paraId="2E5002D9" w14:textId="509745DD"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1,4</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w:t>
            </w:r>
          </w:p>
        </w:tc>
      </w:tr>
      <w:tr w:rsidR="00D746CF" w:rsidRPr="00D746CF" w14:paraId="47A4C92C" w14:textId="77777777" w:rsidTr="001F1381">
        <w:tc>
          <w:tcPr>
            <w:tcW w:w="4129" w:type="dxa"/>
          </w:tcPr>
          <w:p w14:paraId="221DD8F4" w14:textId="77777777" w:rsidR="008B287B" w:rsidRPr="00D746CF" w:rsidRDefault="008B287B" w:rsidP="001F1381">
            <w:pPr>
              <w:pStyle w:val="Listenabsatz"/>
              <w:numPr>
                <w:ilvl w:val="0"/>
                <w:numId w:val="29"/>
              </w:numPr>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Regent</w:t>
            </w:r>
          </w:p>
        </w:tc>
        <w:tc>
          <w:tcPr>
            <w:tcW w:w="3122" w:type="dxa"/>
          </w:tcPr>
          <w:p w14:paraId="6E18C75A" w14:textId="21F0D1B7"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1,4</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w:t>
            </w:r>
          </w:p>
        </w:tc>
      </w:tr>
      <w:tr w:rsidR="00D746CF" w:rsidRPr="00D746CF" w14:paraId="592F08F7" w14:textId="77777777" w:rsidTr="001F1381">
        <w:tc>
          <w:tcPr>
            <w:tcW w:w="4129" w:type="dxa"/>
          </w:tcPr>
          <w:p w14:paraId="17C67208" w14:textId="77777777" w:rsidR="008B287B" w:rsidRPr="00D746CF" w:rsidRDefault="008B287B" w:rsidP="001F1381">
            <w:pPr>
              <w:pStyle w:val="Listenabsatz"/>
              <w:numPr>
                <w:ilvl w:val="0"/>
                <w:numId w:val="29"/>
              </w:numPr>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 xml:space="preserve">Sauvignon </w:t>
            </w:r>
            <w:proofErr w:type="spellStart"/>
            <w:r w:rsidRPr="00D746CF">
              <w:rPr>
                <w:rFonts w:ascii="Arial" w:eastAsia="Times New Roman" w:hAnsi="Arial" w:cs="Arial"/>
                <w:color w:val="000000" w:themeColor="text1"/>
              </w:rPr>
              <w:t>blanc</w:t>
            </w:r>
            <w:proofErr w:type="spellEnd"/>
          </w:p>
          <w:p w14:paraId="3311569A" w14:textId="77777777" w:rsidR="008B287B" w:rsidRPr="00D746CF" w:rsidRDefault="008B287B" w:rsidP="001F1381">
            <w:pPr>
              <w:pStyle w:val="Listenabsatz"/>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Sonstige weiß</w:t>
            </w:r>
          </w:p>
          <w:p w14:paraId="3B34268A" w14:textId="77777777" w:rsidR="008B287B" w:rsidRPr="00D746CF" w:rsidRDefault="008B287B" w:rsidP="001F1381">
            <w:pPr>
              <w:pStyle w:val="Listenabsatz"/>
              <w:ind w:left="284"/>
              <w:contextualSpacing/>
              <w:rPr>
                <w:rFonts w:ascii="Arial" w:eastAsia="Times New Roman" w:hAnsi="Arial" w:cs="Arial"/>
                <w:color w:val="000000" w:themeColor="text1"/>
              </w:rPr>
            </w:pPr>
            <w:r w:rsidRPr="00D746CF">
              <w:rPr>
                <w:rFonts w:ascii="Arial" w:eastAsia="Times New Roman" w:hAnsi="Arial" w:cs="Arial"/>
                <w:color w:val="000000" w:themeColor="text1"/>
              </w:rPr>
              <w:t>Sonstige rot</w:t>
            </w:r>
          </w:p>
        </w:tc>
        <w:tc>
          <w:tcPr>
            <w:tcW w:w="3122" w:type="dxa"/>
          </w:tcPr>
          <w:p w14:paraId="5AB758BE" w14:textId="7AD255D3"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0,8</w:t>
            </w:r>
            <w:r w:rsidR="00F93D86" w:rsidRPr="00D746CF">
              <w:rPr>
                <w:rFonts w:ascii="Arial" w:hAnsi="Arial" w:cs="Arial"/>
                <w:color w:val="000000" w:themeColor="text1"/>
                <w:sz w:val="22"/>
                <w:szCs w:val="22"/>
              </w:rPr>
              <w:t xml:space="preserve"> </w:t>
            </w:r>
            <w:r w:rsidRPr="00D746CF">
              <w:rPr>
                <w:rFonts w:ascii="Arial" w:hAnsi="Arial" w:cs="Arial"/>
                <w:color w:val="000000" w:themeColor="text1"/>
                <w:sz w:val="22"/>
                <w:szCs w:val="22"/>
              </w:rPr>
              <w:t>%</w:t>
            </w:r>
          </w:p>
          <w:p w14:paraId="46D45E58" w14:textId="77777777"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5,1 %</w:t>
            </w:r>
          </w:p>
          <w:p w14:paraId="5C343055" w14:textId="77777777" w:rsidR="008B287B" w:rsidRPr="00D746CF" w:rsidRDefault="008B287B" w:rsidP="001F1381">
            <w:pPr>
              <w:ind w:left="-18" w:firstLine="18"/>
              <w:rPr>
                <w:rFonts w:ascii="Arial" w:hAnsi="Arial" w:cs="Arial"/>
                <w:color w:val="000000" w:themeColor="text1"/>
                <w:sz w:val="22"/>
                <w:szCs w:val="22"/>
              </w:rPr>
            </w:pPr>
            <w:r w:rsidRPr="00D746CF">
              <w:rPr>
                <w:rFonts w:ascii="Arial" w:hAnsi="Arial" w:cs="Arial"/>
                <w:color w:val="000000" w:themeColor="text1"/>
                <w:sz w:val="22"/>
                <w:szCs w:val="22"/>
              </w:rPr>
              <w:t xml:space="preserve">            3,8 %</w:t>
            </w:r>
          </w:p>
        </w:tc>
      </w:tr>
      <w:tr w:rsidR="008B287B" w:rsidRPr="00D746CF" w14:paraId="5DF1835A" w14:textId="77777777" w:rsidTr="001F1381">
        <w:tc>
          <w:tcPr>
            <w:tcW w:w="4129" w:type="dxa"/>
          </w:tcPr>
          <w:p w14:paraId="7C77CEA2" w14:textId="77777777" w:rsidR="008B287B" w:rsidRPr="00D746CF" w:rsidRDefault="008B287B" w:rsidP="001F1381">
            <w:pPr>
              <w:pStyle w:val="Listenabsatz"/>
              <w:ind w:left="284"/>
              <w:contextualSpacing/>
              <w:rPr>
                <w:rFonts w:ascii="Arial" w:eastAsia="Times New Roman" w:hAnsi="Arial" w:cs="Arial"/>
                <w:color w:val="000000" w:themeColor="text1"/>
              </w:rPr>
            </w:pPr>
          </w:p>
        </w:tc>
        <w:tc>
          <w:tcPr>
            <w:tcW w:w="3122" w:type="dxa"/>
          </w:tcPr>
          <w:p w14:paraId="1B3F1411" w14:textId="77777777" w:rsidR="008B287B" w:rsidRPr="00D746CF" w:rsidRDefault="008B287B" w:rsidP="001F1381">
            <w:pPr>
              <w:ind w:left="-18" w:firstLine="18"/>
              <w:rPr>
                <w:rFonts w:ascii="Arial" w:hAnsi="Arial" w:cs="Arial"/>
                <w:color w:val="000000" w:themeColor="text1"/>
                <w:sz w:val="22"/>
                <w:szCs w:val="22"/>
              </w:rPr>
            </w:pPr>
          </w:p>
        </w:tc>
      </w:tr>
    </w:tbl>
    <w:p w14:paraId="4EFA4374" w14:textId="77777777" w:rsidR="00984693" w:rsidRPr="00D746CF" w:rsidRDefault="00984693" w:rsidP="00917254">
      <w:pPr>
        <w:pStyle w:val="Default"/>
        <w:spacing w:line="360" w:lineRule="auto"/>
        <w:rPr>
          <w:rFonts w:ascii="Arial" w:hAnsi="Arial" w:cs="Arial"/>
          <w:b/>
          <w:color w:val="000000" w:themeColor="text1"/>
          <w:sz w:val="25"/>
          <w:szCs w:val="25"/>
          <w:lang w:eastAsia="en-US"/>
        </w:rPr>
      </w:pPr>
    </w:p>
    <w:p w14:paraId="1ADA90C5" w14:textId="22451318" w:rsidR="00BA1E3B" w:rsidRPr="00D746CF" w:rsidRDefault="00BA1E3B" w:rsidP="00917254">
      <w:pPr>
        <w:pStyle w:val="Default"/>
        <w:spacing w:line="360" w:lineRule="auto"/>
        <w:rPr>
          <w:rFonts w:ascii="Arial" w:hAnsi="Arial" w:cs="Arial"/>
          <w:b/>
          <w:color w:val="000000" w:themeColor="text1"/>
          <w:sz w:val="25"/>
          <w:szCs w:val="25"/>
          <w:lang w:eastAsia="en-US"/>
        </w:rPr>
      </w:pPr>
      <w:r w:rsidRPr="00D746CF">
        <w:rPr>
          <w:rFonts w:ascii="Arial" w:hAnsi="Arial" w:cs="Arial"/>
          <w:b/>
          <w:color w:val="000000" w:themeColor="text1"/>
          <w:sz w:val="25"/>
          <w:szCs w:val="25"/>
          <w:lang w:eastAsia="en-US"/>
        </w:rPr>
        <w:t>Badische Weinregionen</w:t>
      </w:r>
    </w:p>
    <w:p w14:paraId="450558F8" w14:textId="79330452" w:rsidR="00897109" w:rsidRPr="00D746CF" w:rsidRDefault="00897109" w:rsidP="00BA1E3B">
      <w:pPr>
        <w:pStyle w:val="Default"/>
        <w:spacing w:line="360" w:lineRule="auto"/>
        <w:jc w:val="center"/>
        <w:rPr>
          <w:rFonts w:ascii="Arial" w:hAnsi="Arial" w:cs="Arial"/>
          <w:b/>
          <w:color w:val="000000" w:themeColor="text1"/>
          <w:sz w:val="25"/>
          <w:szCs w:val="25"/>
          <w:lang w:eastAsia="en-US"/>
        </w:rPr>
      </w:pPr>
    </w:p>
    <w:p w14:paraId="3539C303" w14:textId="095569B3" w:rsidR="00897109" w:rsidRPr="00D746CF" w:rsidRDefault="00D37355" w:rsidP="00BA1E3B">
      <w:pPr>
        <w:pStyle w:val="Default"/>
        <w:spacing w:line="360" w:lineRule="auto"/>
        <w:jc w:val="center"/>
        <w:rPr>
          <w:rFonts w:ascii="Arial" w:hAnsi="Arial" w:cs="Arial"/>
          <w:b/>
          <w:color w:val="000000" w:themeColor="text1"/>
          <w:sz w:val="25"/>
          <w:szCs w:val="25"/>
          <w:lang w:eastAsia="en-US"/>
        </w:rPr>
      </w:pPr>
      <w:r>
        <w:rPr>
          <w:rFonts w:ascii="Arial" w:hAnsi="Arial" w:cs="Arial"/>
          <w:b/>
          <w:noProof/>
          <w:color w:val="000000" w:themeColor="text1"/>
          <w:sz w:val="25"/>
          <w:szCs w:val="25"/>
        </w:rPr>
        <w:drawing>
          <wp:inline distT="0" distB="0" distL="0" distR="0" wp14:anchorId="2CC4A0F1" wp14:editId="42D79EE8">
            <wp:extent cx="4086225" cy="4165120"/>
            <wp:effectExtent l="0" t="0" r="3175" b="635"/>
            <wp:docPr id="2" name="Grafik 2"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4_Regionkarte_HG_weiss (c) Badischer Wein_NEU_FINAL VARIANTEN_2020_II_transparent_CMYK-01.jpg"/>
                    <pic:cNvPicPr/>
                  </pic:nvPicPr>
                  <pic:blipFill rotWithShape="1">
                    <a:blip r:embed="rId8"/>
                    <a:srcRect t="14686" b="13252"/>
                    <a:stretch/>
                  </pic:blipFill>
                  <pic:spPr bwMode="auto">
                    <a:xfrm>
                      <a:off x="0" y="0"/>
                      <a:ext cx="4116607" cy="4196088"/>
                    </a:xfrm>
                    <a:prstGeom prst="rect">
                      <a:avLst/>
                    </a:prstGeom>
                    <a:ln>
                      <a:noFill/>
                    </a:ln>
                    <a:extLst>
                      <a:ext uri="{53640926-AAD7-44D8-BBD7-CCE9431645EC}">
                        <a14:shadowObscured xmlns:a14="http://schemas.microsoft.com/office/drawing/2010/main"/>
                      </a:ext>
                    </a:extLst>
                  </pic:spPr>
                </pic:pic>
              </a:graphicData>
            </a:graphic>
          </wp:inline>
        </w:drawing>
      </w:r>
    </w:p>
    <w:p w14:paraId="4DF086DF" w14:textId="468476E3" w:rsidR="00BA1E3B" w:rsidRPr="00D746CF" w:rsidRDefault="00BA1E3B" w:rsidP="00BA1E3B">
      <w:pPr>
        <w:pStyle w:val="Default"/>
        <w:spacing w:line="360" w:lineRule="auto"/>
        <w:jc w:val="both"/>
        <w:rPr>
          <w:rFonts w:ascii="Arial" w:hAnsi="Arial" w:cs="Arial"/>
          <w:color w:val="000000" w:themeColor="text1"/>
          <w:sz w:val="14"/>
          <w:szCs w:val="14"/>
          <w:lang w:eastAsia="en-US"/>
        </w:rPr>
      </w:pPr>
    </w:p>
    <w:p w14:paraId="62D1B76F" w14:textId="77777777" w:rsidR="00984693" w:rsidRPr="00D746CF" w:rsidRDefault="00984693" w:rsidP="00BA1E3B">
      <w:pPr>
        <w:pStyle w:val="Default"/>
        <w:spacing w:line="360" w:lineRule="auto"/>
        <w:jc w:val="both"/>
        <w:rPr>
          <w:rFonts w:ascii="Arial" w:hAnsi="Arial" w:cs="Arial"/>
          <w:color w:val="000000" w:themeColor="text1"/>
          <w:sz w:val="14"/>
          <w:szCs w:val="14"/>
          <w:lang w:eastAsia="en-US"/>
        </w:rPr>
      </w:pPr>
    </w:p>
    <w:p w14:paraId="1F72EBEC" w14:textId="4F0838CE" w:rsidR="00BA1E3B" w:rsidRPr="00D746CF" w:rsidRDefault="00BA1E3B" w:rsidP="00917254">
      <w:pPr>
        <w:pStyle w:val="Default"/>
        <w:spacing w:line="360" w:lineRule="auto"/>
        <w:rPr>
          <w:rFonts w:ascii="Arial" w:hAnsi="Arial" w:cs="Arial"/>
          <w:b/>
          <w:color w:val="000000" w:themeColor="text1"/>
          <w:sz w:val="22"/>
          <w:szCs w:val="22"/>
          <w:lang w:eastAsia="en-US"/>
        </w:rPr>
      </w:pPr>
      <w:r w:rsidRPr="00D746CF">
        <w:rPr>
          <w:rFonts w:ascii="Arial" w:hAnsi="Arial" w:cs="Arial"/>
          <w:b/>
          <w:color w:val="000000" w:themeColor="text1"/>
          <w:sz w:val="22"/>
          <w:szCs w:val="22"/>
          <w:lang w:eastAsia="en-US"/>
        </w:rPr>
        <w:lastRenderedPageBreak/>
        <w:t>Breisgau</w:t>
      </w:r>
      <w:r w:rsidR="00897109" w:rsidRPr="00D746CF">
        <w:rPr>
          <w:rFonts w:ascii="Arial" w:hAnsi="Arial" w:cs="Arial"/>
          <w:b/>
          <w:color w:val="000000" w:themeColor="text1"/>
          <w:sz w:val="22"/>
          <w:szCs w:val="22"/>
          <w:lang w:eastAsia="en-US"/>
        </w:rPr>
        <w:t xml:space="preserve"> </w:t>
      </w:r>
    </w:p>
    <w:p w14:paraId="16D182DF" w14:textId="64B2950C" w:rsidR="00BA1E3B" w:rsidRPr="00D746CF" w:rsidRDefault="00BA1E3B" w:rsidP="00BA1E3B">
      <w:pPr>
        <w:pStyle w:val="Default"/>
        <w:spacing w:line="360" w:lineRule="auto"/>
        <w:jc w:val="both"/>
        <w:rPr>
          <w:rFonts w:ascii="Arial" w:hAnsi="Arial" w:cs="Arial"/>
          <w:color w:val="000000" w:themeColor="text1"/>
          <w:sz w:val="22"/>
          <w:szCs w:val="22"/>
        </w:rPr>
      </w:pPr>
      <w:r w:rsidRPr="00D746CF">
        <w:rPr>
          <w:rFonts w:ascii="Arial" w:hAnsi="Arial" w:cs="Arial"/>
          <w:color w:val="000000" w:themeColor="text1"/>
          <w:sz w:val="22"/>
          <w:szCs w:val="22"/>
        </w:rPr>
        <w:t xml:space="preserve">Im Breisgau bieten ausreichend Niederschlag, Sonne und angenehme Wärme ideale Bedingungen für Weiß-, Grau- und Spätburgunder. Die besonderen Böden verleihen den Weinen viel Kraft mit explosiven Aromen. Die Böden sind eine Besonderheit im Breisgau, das zeigt sich auch im weit über Deutschlands Grenzen hinaus bekannten </w:t>
      </w:r>
      <w:proofErr w:type="spellStart"/>
      <w:r w:rsidRPr="00D746CF">
        <w:rPr>
          <w:rFonts w:ascii="Arial" w:hAnsi="Arial" w:cs="Arial"/>
          <w:color w:val="000000" w:themeColor="text1"/>
          <w:sz w:val="22"/>
          <w:szCs w:val="22"/>
        </w:rPr>
        <w:t>Glottertal</w:t>
      </w:r>
      <w:proofErr w:type="spellEnd"/>
      <w:r w:rsidRPr="00D746CF">
        <w:rPr>
          <w:rFonts w:ascii="Arial" w:hAnsi="Arial" w:cs="Arial"/>
          <w:color w:val="000000" w:themeColor="text1"/>
          <w:sz w:val="22"/>
          <w:szCs w:val="22"/>
        </w:rPr>
        <w:t xml:space="preserve">: Mit einer Hangneigung von bis zu 70 Grad sind </w:t>
      </w:r>
      <w:r w:rsidR="00F24992" w:rsidRPr="00D746CF">
        <w:rPr>
          <w:rFonts w:ascii="Arial" w:hAnsi="Arial" w:cs="Arial"/>
          <w:color w:val="000000" w:themeColor="text1"/>
          <w:sz w:val="22"/>
          <w:szCs w:val="22"/>
        </w:rPr>
        <w:t>hier</w:t>
      </w:r>
      <w:r w:rsidRPr="00D746CF">
        <w:rPr>
          <w:rFonts w:ascii="Arial" w:hAnsi="Arial" w:cs="Arial"/>
          <w:color w:val="000000" w:themeColor="text1"/>
          <w:sz w:val="22"/>
          <w:szCs w:val="22"/>
        </w:rPr>
        <w:t xml:space="preserve"> eine der steilsten und höchstgelegenen Weinberge im Bundesgebiet. Maschinen können hier nur bedingt eingesetzt werden, deshalb ist hier noch echte Handarbeit gefragt.</w:t>
      </w:r>
    </w:p>
    <w:p w14:paraId="7E965915" w14:textId="77777777" w:rsidR="00BA1E3B" w:rsidRPr="00D746CF" w:rsidRDefault="00BA1E3B" w:rsidP="00BA1E3B">
      <w:pPr>
        <w:pStyle w:val="Default"/>
        <w:spacing w:line="360" w:lineRule="auto"/>
        <w:jc w:val="center"/>
        <w:rPr>
          <w:rFonts w:ascii="Arial" w:hAnsi="Arial" w:cs="Arial"/>
          <w:color w:val="000000" w:themeColor="text1"/>
          <w:sz w:val="14"/>
          <w:szCs w:val="14"/>
          <w:lang w:eastAsia="en-US"/>
        </w:rPr>
      </w:pPr>
    </w:p>
    <w:p w14:paraId="68E4840C" w14:textId="77777777" w:rsidR="00BA1E3B" w:rsidRPr="00D746CF" w:rsidRDefault="00BA1E3B" w:rsidP="00917254">
      <w:pPr>
        <w:pStyle w:val="Default"/>
        <w:spacing w:line="360" w:lineRule="auto"/>
        <w:rPr>
          <w:rFonts w:ascii="Arial" w:hAnsi="Arial" w:cs="Arial"/>
          <w:b/>
          <w:color w:val="000000" w:themeColor="text1"/>
          <w:sz w:val="22"/>
          <w:szCs w:val="22"/>
          <w:lang w:eastAsia="en-US"/>
        </w:rPr>
      </w:pPr>
      <w:r w:rsidRPr="00D746CF">
        <w:rPr>
          <w:rFonts w:ascii="Arial" w:hAnsi="Arial" w:cs="Arial"/>
          <w:b/>
          <w:color w:val="000000" w:themeColor="text1"/>
          <w:sz w:val="22"/>
          <w:szCs w:val="22"/>
          <w:lang w:eastAsia="en-US"/>
        </w:rPr>
        <w:t>Kaiserstuhl</w:t>
      </w:r>
    </w:p>
    <w:p w14:paraId="21AA9F4C" w14:textId="60179920" w:rsidR="00BA1E3B" w:rsidRPr="00D746CF" w:rsidRDefault="00BA1E3B" w:rsidP="00BA1E3B">
      <w:pPr>
        <w:pStyle w:val="Default"/>
        <w:spacing w:line="360" w:lineRule="auto"/>
        <w:jc w:val="both"/>
        <w:rPr>
          <w:rFonts w:ascii="Arial" w:hAnsi="Arial" w:cs="Arial"/>
          <w:color w:val="000000" w:themeColor="text1"/>
          <w:sz w:val="22"/>
          <w:szCs w:val="22"/>
        </w:rPr>
      </w:pPr>
      <w:r w:rsidRPr="00D746CF">
        <w:rPr>
          <w:rFonts w:ascii="Arial" w:hAnsi="Arial" w:cs="Arial"/>
          <w:color w:val="000000" w:themeColor="text1"/>
          <w:sz w:val="22"/>
          <w:szCs w:val="22"/>
        </w:rPr>
        <w:t>Im Kaiserstuhl findet sich das wärmste Klima aller deutschen Wein</w:t>
      </w:r>
      <w:r w:rsidR="00F24992" w:rsidRPr="00D746CF">
        <w:rPr>
          <w:rFonts w:ascii="Arial" w:hAnsi="Arial" w:cs="Arial"/>
          <w:color w:val="000000" w:themeColor="text1"/>
          <w:sz w:val="22"/>
          <w:szCs w:val="22"/>
        </w:rPr>
        <w:t>an</w:t>
      </w:r>
      <w:r w:rsidRPr="00D746CF">
        <w:rPr>
          <w:rFonts w:ascii="Arial" w:hAnsi="Arial" w:cs="Arial"/>
          <w:color w:val="000000" w:themeColor="text1"/>
          <w:sz w:val="22"/>
          <w:szCs w:val="22"/>
        </w:rPr>
        <w:t>bau</w:t>
      </w:r>
      <w:r w:rsidR="00F24992" w:rsidRPr="00D746CF">
        <w:rPr>
          <w:rFonts w:ascii="Arial" w:hAnsi="Arial" w:cs="Arial"/>
          <w:color w:val="000000" w:themeColor="text1"/>
          <w:sz w:val="22"/>
          <w:szCs w:val="22"/>
        </w:rPr>
        <w:t>bereiche</w:t>
      </w:r>
      <w:r w:rsidRPr="00D746CF">
        <w:rPr>
          <w:rFonts w:ascii="Arial" w:hAnsi="Arial" w:cs="Arial"/>
          <w:color w:val="000000" w:themeColor="text1"/>
          <w:sz w:val="22"/>
          <w:szCs w:val="22"/>
        </w:rPr>
        <w:t>. Auf den Vulkanböden wurden bereits Temperaturen nahe 70 Grad Celsius gemessen. Durch die enorme Speicherkapazität ist auch nachts und an kühlen Tagen ausreichend Wärme verfügbar, weshalb sich hier vor allem die Burgunderfamilie, Muskateller und Gewürztraminer wohlfühlen.</w:t>
      </w:r>
    </w:p>
    <w:p w14:paraId="29ADDF68" w14:textId="77777777" w:rsidR="00BA1E3B" w:rsidRPr="00D746CF" w:rsidRDefault="00BA1E3B" w:rsidP="00BA1E3B">
      <w:pPr>
        <w:pStyle w:val="Default"/>
        <w:spacing w:line="360" w:lineRule="auto"/>
        <w:jc w:val="center"/>
        <w:rPr>
          <w:rFonts w:ascii="Arial" w:hAnsi="Arial" w:cs="Arial"/>
          <w:color w:val="000000" w:themeColor="text1"/>
          <w:sz w:val="14"/>
          <w:szCs w:val="14"/>
          <w:lang w:eastAsia="en-US"/>
        </w:rPr>
      </w:pPr>
    </w:p>
    <w:p w14:paraId="0E60667C" w14:textId="77777777" w:rsidR="00BA1E3B" w:rsidRPr="00D746CF" w:rsidRDefault="00BA1E3B" w:rsidP="00917254">
      <w:pPr>
        <w:pStyle w:val="Default"/>
        <w:spacing w:line="360" w:lineRule="auto"/>
        <w:rPr>
          <w:rFonts w:ascii="Arial" w:hAnsi="Arial" w:cs="Arial"/>
          <w:b/>
          <w:color w:val="000000" w:themeColor="text1"/>
          <w:sz w:val="22"/>
          <w:szCs w:val="22"/>
          <w:lang w:eastAsia="en-US"/>
        </w:rPr>
      </w:pPr>
      <w:r w:rsidRPr="00D746CF">
        <w:rPr>
          <w:rFonts w:ascii="Arial" w:hAnsi="Arial" w:cs="Arial"/>
          <w:b/>
          <w:color w:val="000000" w:themeColor="text1"/>
          <w:sz w:val="22"/>
          <w:szCs w:val="22"/>
          <w:lang w:eastAsia="en-US"/>
        </w:rPr>
        <w:t>Tauberfranken</w:t>
      </w:r>
    </w:p>
    <w:p w14:paraId="23486463" w14:textId="045A4748" w:rsidR="00BA1E3B" w:rsidRPr="00D746CF" w:rsidRDefault="00BA1E3B" w:rsidP="00BA1E3B">
      <w:pPr>
        <w:pStyle w:val="Default"/>
        <w:spacing w:line="360" w:lineRule="auto"/>
        <w:jc w:val="both"/>
        <w:rPr>
          <w:rFonts w:ascii="Arial" w:hAnsi="Arial" w:cs="Arial"/>
          <w:color w:val="000000" w:themeColor="text1"/>
          <w:lang w:eastAsia="en-US"/>
        </w:rPr>
      </w:pPr>
      <w:r w:rsidRPr="00D746CF">
        <w:rPr>
          <w:rFonts w:ascii="Arial" w:hAnsi="Arial" w:cs="Arial"/>
          <w:color w:val="000000" w:themeColor="text1"/>
          <w:sz w:val="22"/>
          <w:szCs w:val="22"/>
        </w:rPr>
        <w:t xml:space="preserve">Die Romantische Straße – Deutschlands älteste Ferienstraße – nimmt hier ihren Anfang und führt durch das Taubfranken. Im Taubertal liegen die meisten Weinberge in den Seitentälern nahe der Tauber. Silvaner, Schwarzriesling, Spätburgunder und der vollfruchtige Weinschatz </w:t>
      </w:r>
      <w:proofErr w:type="spellStart"/>
      <w:r w:rsidRPr="00D746CF">
        <w:rPr>
          <w:rFonts w:ascii="Arial" w:hAnsi="Arial" w:cs="Arial"/>
          <w:color w:val="000000" w:themeColor="text1"/>
          <w:sz w:val="22"/>
          <w:szCs w:val="22"/>
        </w:rPr>
        <w:t>Tauberschwarz</w:t>
      </w:r>
      <w:proofErr w:type="spellEnd"/>
      <w:r w:rsidRPr="00D746CF">
        <w:rPr>
          <w:rFonts w:ascii="Arial" w:hAnsi="Arial" w:cs="Arial"/>
          <w:color w:val="000000" w:themeColor="text1"/>
          <w:sz w:val="22"/>
          <w:szCs w:val="22"/>
        </w:rPr>
        <w:t xml:space="preserve"> sind hier zu Hause. </w:t>
      </w:r>
    </w:p>
    <w:p w14:paraId="4E5DEFDB" w14:textId="77777777" w:rsidR="00BA1E3B" w:rsidRPr="00D746CF" w:rsidRDefault="00BA1E3B" w:rsidP="00BA1E3B">
      <w:pPr>
        <w:pStyle w:val="Default"/>
        <w:spacing w:line="360" w:lineRule="auto"/>
        <w:jc w:val="center"/>
        <w:rPr>
          <w:rFonts w:ascii="Arial" w:hAnsi="Arial" w:cs="Arial"/>
          <w:color w:val="000000" w:themeColor="text1"/>
          <w:sz w:val="14"/>
          <w:szCs w:val="14"/>
          <w:lang w:eastAsia="en-US"/>
        </w:rPr>
      </w:pPr>
    </w:p>
    <w:p w14:paraId="04C791BC" w14:textId="77777777" w:rsidR="00BA1E3B" w:rsidRPr="00D746CF" w:rsidRDefault="00BA1E3B" w:rsidP="00917254">
      <w:pPr>
        <w:pStyle w:val="Default"/>
        <w:spacing w:line="360" w:lineRule="auto"/>
        <w:rPr>
          <w:rFonts w:ascii="Arial" w:hAnsi="Arial" w:cs="Arial"/>
          <w:b/>
          <w:color w:val="000000" w:themeColor="text1"/>
          <w:sz w:val="22"/>
          <w:szCs w:val="22"/>
          <w:lang w:eastAsia="en-US"/>
        </w:rPr>
      </w:pPr>
      <w:r w:rsidRPr="00D746CF">
        <w:rPr>
          <w:rFonts w:ascii="Arial" w:hAnsi="Arial" w:cs="Arial"/>
          <w:b/>
          <w:color w:val="000000" w:themeColor="text1"/>
          <w:sz w:val="22"/>
          <w:szCs w:val="22"/>
          <w:lang w:eastAsia="en-US"/>
        </w:rPr>
        <w:t>Badische Bergstraße</w:t>
      </w:r>
    </w:p>
    <w:p w14:paraId="772E7F5B" w14:textId="070A2296" w:rsidR="00BA1E3B" w:rsidRDefault="00BA1E3B" w:rsidP="00BA1E3B">
      <w:pPr>
        <w:pStyle w:val="Default"/>
        <w:spacing w:line="360" w:lineRule="auto"/>
        <w:jc w:val="both"/>
        <w:rPr>
          <w:rFonts w:ascii="Arial" w:hAnsi="Arial" w:cs="Arial"/>
          <w:color w:val="000000" w:themeColor="text1"/>
          <w:sz w:val="22"/>
          <w:szCs w:val="22"/>
        </w:rPr>
      </w:pPr>
      <w:r w:rsidRPr="00D746CF">
        <w:rPr>
          <w:rFonts w:ascii="Arial" w:hAnsi="Arial" w:cs="Arial"/>
          <w:color w:val="000000" w:themeColor="text1"/>
          <w:sz w:val="22"/>
          <w:szCs w:val="22"/>
        </w:rPr>
        <w:t xml:space="preserve">„Hier fängt Deutschland an, Italien zu werden“, soll Kaiser Joseph II. bei seinem Besuch der Badischen Bergstraße gerufen haben. Sehenswürdigkeiten, Burgen und pittoreske Dörfer sind Zeugen eines besonderen Lebensstils. Mandel,- Pfirsich- und Aprikosenbäume, Magnolien und Forsythien unterstreichen die Badische Bergstraße als Deutschlands Frühlingsgarten. Die Region ist wie geschaffen für kraftvolle weiße und rote Burgunder mit intensiver Frucht. </w:t>
      </w:r>
    </w:p>
    <w:p w14:paraId="2ADD7F94" w14:textId="0E741541" w:rsidR="005609A3" w:rsidRDefault="005609A3" w:rsidP="00BA1E3B">
      <w:pPr>
        <w:pStyle w:val="Default"/>
        <w:spacing w:line="360" w:lineRule="auto"/>
        <w:jc w:val="both"/>
        <w:rPr>
          <w:rFonts w:ascii="Arial" w:hAnsi="Arial" w:cs="Arial"/>
          <w:color w:val="000000" w:themeColor="text1"/>
          <w:sz w:val="22"/>
          <w:szCs w:val="22"/>
        </w:rPr>
      </w:pPr>
    </w:p>
    <w:p w14:paraId="166012D7" w14:textId="77777777" w:rsidR="005609A3" w:rsidRPr="00D746CF" w:rsidRDefault="005609A3" w:rsidP="00BA1E3B">
      <w:pPr>
        <w:pStyle w:val="Default"/>
        <w:spacing w:line="360" w:lineRule="auto"/>
        <w:jc w:val="both"/>
        <w:rPr>
          <w:rFonts w:ascii="Arial" w:hAnsi="Arial" w:cs="Arial"/>
          <w:color w:val="000000" w:themeColor="text1"/>
          <w:sz w:val="22"/>
          <w:szCs w:val="22"/>
        </w:rPr>
      </w:pPr>
    </w:p>
    <w:p w14:paraId="4DD8D0C0" w14:textId="77777777" w:rsidR="00BA1E3B" w:rsidRPr="00D746CF" w:rsidRDefault="00BA1E3B" w:rsidP="00BA1E3B">
      <w:pPr>
        <w:pStyle w:val="Default"/>
        <w:spacing w:line="360" w:lineRule="auto"/>
        <w:jc w:val="both"/>
        <w:rPr>
          <w:rFonts w:ascii="Arial" w:hAnsi="Arial" w:cs="Arial"/>
          <w:color w:val="000000" w:themeColor="text1"/>
          <w:sz w:val="14"/>
          <w:szCs w:val="14"/>
        </w:rPr>
      </w:pPr>
    </w:p>
    <w:p w14:paraId="11CD37FC" w14:textId="77777777" w:rsidR="00BA1E3B" w:rsidRPr="00D746CF" w:rsidRDefault="00BA1E3B" w:rsidP="00917254">
      <w:pPr>
        <w:pStyle w:val="Default"/>
        <w:spacing w:line="360" w:lineRule="auto"/>
        <w:rPr>
          <w:rFonts w:ascii="Arial" w:hAnsi="Arial" w:cs="Arial"/>
          <w:b/>
          <w:color w:val="000000" w:themeColor="text1"/>
          <w:sz w:val="22"/>
          <w:szCs w:val="22"/>
          <w:lang w:eastAsia="en-US"/>
        </w:rPr>
      </w:pPr>
      <w:r w:rsidRPr="00D746CF">
        <w:rPr>
          <w:rFonts w:ascii="Arial" w:hAnsi="Arial" w:cs="Arial"/>
          <w:b/>
          <w:color w:val="000000" w:themeColor="text1"/>
          <w:sz w:val="22"/>
          <w:szCs w:val="22"/>
          <w:lang w:eastAsia="en-US"/>
        </w:rPr>
        <w:lastRenderedPageBreak/>
        <w:t>Tuniberg</w:t>
      </w:r>
    </w:p>
    <w:p w14:paraId="08E9770C" w14:textId="61ABEA98" w:rsidR="00BA1E3B" w:rsidRPr="00D746CF" w:rsidRDefault="00BA1E3B" w:rsidP="00BA1E3B">
      <w:pPr>
        <w:pStyle w:val="Default"/>
        <w:spacing w:line="360" w:lineRule="auto"/>
        <w:jc w:val="both"/>
        <w:rPr>
          <w:rFonts w:ascii="Arial" w:hAnsi="Arial" w:cs="Arial"/>
          <w:color w:val="000000" w:themeColor="text1"/>
          <w:sz w:val="22"/>
          <w:szCs w:val="22"/>
        </w:rPr>
      </w:pPr>
      <w:r w:rsidRPr="00D746CF">
        <w:rPr>
          <w:rFonts w:ascii="Arial" w:hAnsi="Arial" w:cs="Arial"/>
          <w:color w:val="000000" w:themeColor="text1"/>
          <w:sz w:val="22"/>
          <w:szCs w:val="22"/>
        </w:rPr>
        <w:t xml:space="preserve">Ob zu Fuß oder auf dem Rad – der Tuniberg lädt mit seinen wunderschönen Rebhängen, traumhaften Dörfern und idyllischen Gärten zu einer geschmackvollen </w:t>
      </w:r>
      <w:proofErr w:type="spellStart"/>
      <w:r w:rsidRPr="00D746CF">
        <w:rPr>
          <w:rFonts w:ascii="Arial" w:hAnsi="Arial" w:cs="Arial"/>
          <w:color w:val="000000" w:themeColor="text1"/>
          <w:sz w:val="22"/>
          <w:szCs w:val="22"/>
        </w:rPr>
        <w:t>Weintour</w:t>
      </w:r>
      <w:proofErr w:type="spellEnd"/>
      <w:r w:rsidRPr="00D746CF">
        <w:rPr>
          <w:rFonts w:ascii="Arial" w:hAnsi="Arial" w:cs="Arial"/>
          <w:color w:val="000000" w:themeColor="text1"/>
          <w:sz w:val="22"/>
          <w:szCs w:val="22"/>
        </w:rPr>
        <w:t xml:space="preserve"> ein. Der Sage nach soll Hunnenkönig Attila auf dem Tuniberg seine letzte Ruhe gefunden haben. Von einem mächtigen Lössmantel umhüllt, bringt der nährreiche Boden ausdrucksstarke Weine hervor: Elegante Weißweine aus Burgundersorten und aromatischer Müller-Thurgau sowie anregender Weißherbst gehören zu den Spezialitäten. </w:t>
      </w:r>
    </w:p>
    <w:p w14:paraId="7F88B92F" w14:textId="77777777" w:rsidR="00BA1E3B" w:rsidRPr="00D746CF" w:rsidRDefault="00BA1E3B" w:rsidP="00BA1E3B">
      <w:pPr>
        <w:pStyle w:val="Default"/>
        <w:spacing w:line="360" w:lineRule="auto"/>
        <w:jc w:val="center"/>
        <w:rPr>
          <w:rFonts w:ascii="Arial" w:hAnsi="Arial" w:cs="Arial"/>
          <w:color w:val="000000" w:themeColor="text1"/>
          <w:sz w:val="14"/>
          <w:szCs w:val="14"/>
          <w:lang w:eastAsia="en-US"/>
        </w:rPr>
      </w:pPr>
    </w:p>
    <w:p w14:paraId="3B353843" w14:textId="77777777" w:rsidR="00BA1E3B" w:rsidRPr="00D746CF" w:rsidRDefault="00BA1E3B" w:rsidP="00917254">
      <w:pPr>
        <w:pStyle w:val="Default"/>
        <w:spacing w:line="360" w:lineRule="auto"/>
        <w:rPr>
          <w:rFonts w:ascii="Arial" w:hAnsi="Arial" w:cs="Arial"/>
          <w:b/>
          <w:color w:val="000000" w:themeColor="text1"/>
          <w:sz w:val="22"/>
          <w:szCs w:val="22"/>
          <w:lang w:eastAsia="en-US"/>
        </w:rPr>
      </w:pPr>
      <w:r w:rsidRPr="00D746CF">
        <w:rPr>
          <w:rFonts w:ascii="Arial" w:hAnsi="Arial" w:cs="Arial"/>
          <w:b/>
          <w:color w:val="000000" w:themeColor="text1"/>
          <w:sz w:val="22"/>
          <w:szCs w:val="22"/>
          <w:lang w:eastAsia="en-US"/>
        </w:rPr>
        <w:t>Kraichgau</w:t>
      </w:r>
    </w:p>
    <w:p w14:paraId="03BC234F" w14:textId="006B4268" w:rsidR="00BA1E3B" w:rsidRPr="00D746CF" w:rsidRDefault="00BA1E3B" w:rsidP="00BA1E3B">
      <w:pPr>
        <w:pStyle w:val="Default"/>
        <w:spacing w:line="360" w:lineRule="auto"/>
        <w:jc w:val="both"/>
        <w:rPr>
          <w:rFonts w:ascii="Arial" w:hAnsi="Arial" w:cs="Arial"/>
          <w:color w:val="000000" w:themeColor="text1"/>
          <w:sz w:val="22"/>
          <w:szCs w:val="22"/>
        </w:rPr>
      </w:pPr>
      <w:r w:rsidRPr="00D746CF">
        <w:rPr>
          <w:rFonts w:ascii="Arial" w:hAnsi="Arial" w:cs="Arial"/>
          <w:color w:val="000000" w:themeColor="text1"/>
          <w:sz w:val="22"/>
          <w:szCs w:val="22"/>
        </w:rPr>
        <w:t xml:space="preserve">Das flache Hügelland mit Feldern, Mischwald, Wiesen, Obst- und Weingärten sowie breiten Tälern </w:t>
      </w:r>
      <w:r w:rsidR="008B287B" w:rsidRPr="00D746CF">
        <w:rPr>
          <w:rFonts w:ascii="Arial" w:hAnsi="Arial" w:cs="Arial"/>
          <w:color w:val="000000" w:themeColor="text1"/>
          <w:sz w:val="22"/>
          <w:szCs w:val="22"/>
        </w:rPr>
        <w:t>ist</w:t>
      </w:r>
      <w:r w:rsidRPr="00D746CF">
        <w:rPr>
          <w:rFonts w:ascii="Arial" w:hAnsi="Arial" w:cs="Arial"/>
          <w:color w:val="000000" w:themeColor="text1"/>
          <w:sz w:val="22"/>
          <w:szCs w:val="22"/>
        </w:rPr>
        <w:t xml:space="preserve"> charakteristisch für </w:t>
      </w:r>
      <w:r w:rsidR="00064118" w:rsidRPr="00D746CF">
        <w:rPr>
          <w:rFonts w:ascii="Arial" w:hAnsi="Arial" w:cs="Arial"/>
          <w:color w:val="000000" w:themeColor="text1"/>
          <w:sz w:val="22"/>
          <w:szCs w:val="22"/>
        </w:rPr>
        <w:t>diesen Bereich</w:t>
      </w:r>
      <w:r w:rsidRPr="00D746CF">
        <w:rPr>
          <w:rFonts w:ascii="Arial" w:hAnsi="Arial" w:cs="Arial"/>
          <w:color w:val="000000" w:themeColor="text1"/>
          <w:sz w:val="22"/>
          <w:szCs w:val="22"/>
        </w:rPr>
        <w:t>. Regionale Burgschänken und Besenwirtschaften laden dazu ein, sich mit den besten Weinerzeugnissen aus Spätburgunder, Riesling und dem Auxerrois verwöhnen zu lassen. Als Spielart des Weißburgunders entwickelt sich diese Rebsorte auf den vorhandenen Böden aus Muschelkalk, Keuper und Buntsandstein besonders gut und begeistert mit expressive</w:t>
      </w:r>
      <w:r w:rsidR="00064118" w:rsidRPr="00D746CF">
        <w:rPr>
          <w:rFonts w:ascii="Arial" w:hAnsi="Arial" w:cs="Arial"/>
          <w:color w:val="000000" w:themeColor="text1"/>
          <w:sz w:val="22"/>
          <w:szCs w:val="22"/>
        </w:rPr>
        <w:t>r</w:t>
      </w:r>
      <w:r w:rsidRPr="00D746CF">
        <w:rPr>
          <w:rFonts w:ascii="Arial" w:hAnsi="Arial" w:cs="Arial"/>
          <w:color w:val="000000" w:themeColor="text1"/>
          <w:sz w:val="22"/>
          <w:szCs w:val="22"/>
        </w:rPr>
        <w:t xml:space="preserve"> Duftigkeit und Mineralität.</w:t>
      </w:r>
    </w:p>
    <w:p w14:paraId="63A32D51" w14:textId="77777777" w:rsidR="00BA1E3B" w:rsidRPr="00D746CF" w:rsidRDefault="00BA1E3B" w:rsidP="00BA1E3B">
      <w:pPr>
        <w:pStyle w:val="Default"/>
        <w:spacing w:line="360" w:lineRule="auto"/>
        <w:jc w:val="center"/>
        <w:rPr>
          <w:rFonts w:ascii="Arial" w:hAnsi="Arial" w:cs="Arial"/>
          <w:color w:val="000000" w:themeColor="text1"/>
          <w:sz w:val="14"/>
          <w:szCs w:val="14"/>
          <w:lang w:eastAsia="en-US"/>
        </w:rPr>
      </w:pPr>
    </w:p>
    <w:p w14:paraId="060E6F4B" w14:textId="77777777" w:rsidR="00BA1E3B" w:rsidRPr="00D746CF" w:rsidRDefault="00BA1E3B" w:rsidP="00917254">
      <w:pPr>
        <w:pStyle w:val="Default"/>
        <w:spacing w:line="360" w:lineRule="auto"/>
        <w:rPr>
          <w:rFonts w:ascii="Arial" w:hAnsi="Arial" w:cs="Arial"/>
          <w:b/>
          <w:color w:val="000000" w:themeColor="text1"/>
          <w:sz w:val="22"/>
          <w:szCs w:val="22"/>
          <w:lang w:eastAsia="en-US"/>
        </w:rPr>
      </w:pPr>
      <w:r w:rsidRPr="00D746CF">
        <w:rPr>
          <w:rFonts w:ascii="Arial" w:hAnsi="Arial" w:cs="Arial"/>
          <w:b/>
          <w:color w:val="000000" w:themeColor="text1"/>
          <w:sz w:val="22"/>
          <w:szCs w:val="22"/>
          <w:lang w:eastAsia="en-US"/>
        </w:rPr>
        <w:t>Markgräflerland</w:t>
      </w:r>
    </w:p>
    <w:p w14:paraId="72D0552D" w14:textId="4079BF0E" w:rsidR="00BA1E3B" w:rsidRPr="00D746CF" w:rsidRDefault="00BA1E3B" w:rsidP="00BA1E3B">
      <w:pPr>
        <w:pStyle w:val="Default"/>
        <w:spacing w:line="360" w:lineRule="auto"/>
        <w:jc w:val="both"/>
        <w:rPr>
          <w:rFonts w:ascii="Arial" w:hAnsi="Arial" w:cs="Arial"/>
          <w:color w:val="000000" w:themeColor="text1"/>
          <w:sz w:val="22"/>
          <w:szCs w:val="22"/>
        </w:rPr>
      </w:pPr>
      <w:r w:rsidRPr="00D746CF">
        <w:rPr>
          <w:rFonts w:ascii="Arial" w:hAnsi="Arial" w:cs="Arial"/>
          <w:color w:val="000000" w:themeColor="text1"/>
          <w:sz w:val="22"/>
          <w:szCs w:val="22"/>
        </w:rPr>
        <w:t xml:space="preserve">Vor den imposanten Bergformationen des Schwarzwaldes präsentieren sich idyllische Hügellandschaften, sanfte </w:t>
      </w:r>
      <w:r w:rsidR="00064118" w:rsidRPr="00D746CF">
        <w:rPr>
          <w:rFonts w:ascii="Arial" w:hAnsi="Arial" w:cs="Arial"/>
          <w:color w:val="000000" w:themeColor="text1"/>
          <w:sz w:val="22"/>
          <w:szCs w:val="22"/>
        </w:rPr>
        <w:t>Weinberge</w:t>
      </w:r>
      <w:r w:rsidRPr="00D746CF">
        <w:rPr>
          <w:rFonts w:ascii="Arial" w:hAnsi="Arial" w:cs="Arial"/>
          <w:color w:val="000000" w:themeColor="text1"/>
          <w:sz w:val="22"/>
          <w:szCs w:val="22"/>
        </w:rPr>
        <w:t xml:space="preserve">, Obstgärten, Wiesen und Wälder von ihrer schönsten Seite. Heimelige Ortschaften, kleine Dörfchen und Kulturdenkmäler sind charakteristisch für das Markgräflerland. Mit ihren Thermalquellen war die Region bereits bei den Römern sehr beliebt. Der Boden des </w:t>
      </w:r>
      <w:proofErr w:type="spellStart"/>
      <w:r w:rsidRPr="00D746CF">
        <w:rPr>
          <w:rFonts w:ascii="Arial" w:hAnsi="Arial" w:cs="Arial"/>
          <w:color w:val="000000" w:themeColor="text1"/>
          <w:sz w:val="22"/>
          <w:szCs w:val="22"/>
        </w:rPr>
        <w:t>Markgräflerlandes</w:t>
      </w:r>
      <w:proofErr w:type="spellEnd"/>
      <w:r w:rsidRPr="00D746CF">
        <w:rPr>
          <w:rFonts w:ascii="Arial" w:hAnsi="Arial" w:cs="Arial"/>
          <w:color w:val="000000" w:themeColor="text1"/>
          <w:sz w:val="22"/>
          <w:szCs w:val="22"/>
        </w:rPr>
        <w:t xml:space="preserve"> bietet dem Gutedel ideale Bedingungen. Diese Rebsorte reagiert mit dezenten, wenigen Aromen besonders sensibel und eignet sich daher sehr gut dazu, feine </w:t>
      </w:r>
      <w:proofErr w:type="spellStart"/>
      <w:r w:rsidRPr="00D746CF">
        <w:rPr>
          <w:rFonts w:ascii="Arial" w:hAnsi="Arial" w:cs="Arial"/>
          <w:color w:val="000000" w:themeColor="text1"/>
          <w:sz w:val="22"/>
          <w:szCs w:val="22"/>
        </w:rPr>
        <w:t>Terroirkomponenten</w:t>
      </w:r>
      <w:proofErr w:type="spellEnd"/>
      <w:r w:rsidRPr="00D746CF">
        <w:rPr>
          <w:rFonts w:ascii="Arial" w:hAnsi="Arial" w:cs="Arial"/>
          <w:color w:val="000000" w:themeColor="text1"/>
          <w:sz w:val="22"/>
          <w:szCs w:val="22"/>
        </w:rPr>
        <w:t xml:space="preserve"> hervorzuheben. </w:t>
      </w:r>
    </w:p>
    <w:p w14:paraId="3D60A3BF" w14:textId="77777777" w:rsidR="00BA1E3B" w:rsidRPr="00D746CF" w:rsidRDefault="00BA1E3B" w:rsidP="00917254">
      <w:pPr>
        <w:pStyle w:val="Default"/>
        <w:spacing w:line="360" w:lineRule="auto"/>
        <w:rPr>
          <w:rFonts w:ascii="Arial" w:hAnsi="Arial" w:cs="Arial"/>
          <w:b/>
          <w:color w:val="000000" w:themeColor="text1"/>
          <w:sz w:val="22"/>
          <w:szCs w:val="22"/>
          <w:lang w:eastAsia="en-US"/>
        </w:rPr>
      </w:pPr>
    </w:p>
    <w:p w14:paraId="3F76AEBA" w14:textId="77777777" w:rsidR="00BA1E3B" w:rsidRPr="00D746CF" w:rsidRDefault="00BA1E3B" w:rsidP="00917254">
      <w:pPr>
        <w:pStyle w:val="Default"/>
        <w:spacing w:line="360" w:lineRule="auto"/>
        <w:rPr>
          <w:rFonts w:ascii="Arial" w:hAnsi="Arial" w:cs="Arial"/>
          <w:b/>
          <w:color w:val="000000" w:themeColor="text1"/>
          <w:sz w:val="22"/>
          <w:szCs w:val="22"/>
          <w:lang w:eastAsia="en-US"/>
        </w:rPr>
      </w:pPr>
      <w:r w:rsidRPr="00D746CF">
        <w:rPr>
          <w:rFonts w:ascii="Arial" w:hAnsi="Arial" w:cs="Arial"/>
          <w:b/>
          <w:color w:val="000000" w:themeColor="text1"/>
          <w:sz w:val="22"/>
          <w:szCs w:val="22"/>
          <w:lang w:eastAsia="en-US"/>
        </w:rPr>
        <w:t>Ortenau</w:t>
      </w:r>
    </w:p>
    <w:p w14:paraId="4719F554" w14:textId="77777777" w:rsidR="00BA1E3B" w:rsidRPr="00D746CF" w:rsidRDefault="00BA1E3B" w:rsidP="00BA1E3B">
      <w:pPr>
        <w:pStyle w:val="Default"/>
        <w:spacing w:line="360" w:lineRule="auto"/>
        <w:jc w:val="both"/>
        <w:rPr>
          <w:rFonts w:ascii="Arial" w:hAnsi="Arial" w:cs="Arial"/>
          <w:color w:val="000000" w:themeColor="text1"/>
          <w:sz w:val="22"/>
          <w:szCs w:val="22"/>
        </w:rPr>
      </w:pPr>
      <w:r w:rsidRPr="00D746CF">
        <w:rPr>
          <w:rFonts w:ascii="Arial" w:hAnsi="Arial" w:cs="Arial"/>
          <w:color w:val="000000" w:themeColor="text1"/>
          <w:sz w:val="22"/>
          <w:szCs w:val="22"/>
        </w:rPr>
        <w:t xml:space="preserve">In der Ortenau gedeiht alles üppig: Mais, Tabak und Obst in der Ebene, Wald und Wild auf den Höhen, dazwischen überall Wein. Der Spätburgunder ist die meistangebaute Sorte der Ortenau. Sein Wesen: ein komplexes Puzzle aus kühler Frucht, rauchigen Nuancen, samtigen Tanninen, dunklen Beeren und </w:t>
      </w:r>
      <w:proofErr w:type="spellStart"/>
      <w:r w:rsidRPr="00D746CF">
        <w:rPr>
          <w:rFonts w:ascii="Arial" w:hAnsi="Arial" w:cs="Arial"/>
          <w:color w:val="000000" w:themeColor="text1"/>
          <w:sz w:val="22"/>
          <w:szCs w:val="22"/>
        </w:rPr>
        <w:t>Extraktreichtum</w:t>
      </w:r>
      <w:proofErr w:type="spellEnd"/>
      <w:r w:rsidRPr="00D746CF">
        <w:rPr>
          <w:rFonts w:ascii="Arial" w:hAnsi="Arial" w:cs="Arial"/>
          <w:color w:val="000000" w:themeColor="text1"/>
          <w:sz w:val="22"/>
          <w:szCs w:val="22"/>
        </w:rPr>
        <w:t xml:space="preserve">. Neben dem Wein machen malerische Winzerstädtchen mit </w:t>
      </w:r>
      <w:r w:rsidRPr="00D746CF">
        <w:rPr>
          <w:rFonts w:ascii="Arial" w:hAnsi="Arial" w:cs="Arial"/>
          <w:color w:val="000000" w:themeColor="text1"/>
          <w:sz w:val="22"/>
          <w:szCs w:val="22"/>
        </w:rPr>
        <w:lastRenderedPageBreak/>
        <w:t>historischen Fachwerkhäusern die Ortenau zu einem beliebten Reiseziel. Bei Kellerführungen, Weinproben, auf Weinseminaren mit den „</w:t>
      </w:r>
      <w:proofErr w:type="spellStart"/>
      <w:r w:rsidRPr="00D746CF">
        <w:rPr>
          <w:rFonts w:ascii="Arial" w:hAnsi="Arial" w:cs="Arial"/>
          <w:color w:val="000000" w:themeColor="text1"/>
          <w:sz w:val="22"/>
          <w:szCs w:val="22"/>
        </w:rPr>
        <w:t>Ortenauer</w:t>
      </w:r>
      <w:proofErr w:type="spellEnd"/>
      <w:r w:rsidRPr="00D746CF">
        <w:rPr>
          <w:rFonts w:ascii="Arial" w:hAnsi="Arial" w:cs="Arial"/>
          <w:color w:val="000000" w:themeColor="text1"/>
          <w:sz w:val="22"/>
          <w:szCs w:val="22"/>
        </w:rPr>
        <w:t xml:space="preserve"> </w:t>
      </w:r>
      <w:proofErr w:type="spellStart"/>
      <w:r w:rsidRPr="00D746CF">
        <w:rPr>
          <w:rFonts w:ascii="Arial" w:hAnsi="Arial" w:cs="Arial"/>
          <w:color w:val="000000" w:themeColor="text1"/>
          <w:sz w:val="22"/>
          <w:szCs w:val="22"/>
        </w:rPr>
        <w:t>Weinguides</w:t>
      </w:r>
      <w:proofErr w:type="spellEnd"/>
      <w:r w:rsidRPr="00D746CF">
        <w:rPr>
          <w:rFonts w:ascii="Arial" w:hAnsi="Arial" w:cs="Arial"/>
          <w:color w:val="000000" w:themeColor="text1"/>
          <w:sz w:val="22"/>
          <w:szCs w:val="22"/>
        </w:rPr>
        <w:t xml:space="preserve">“ oder bei den Weinfesten lässt sich die Ortenau genussvoll erleben. </w:t>
      </w:r>
    </w:p>
    <w:p w14:paraId="49E57699" w14:textId="77777777" w:rsidR="00BA1E3B" w:rsidRPr="00D746CF" w:rsidRDefault="00BA1E3B" w:rsidP="00BA1E3B">
      <w:pPr>
        <w:pStyle w:val="Default"/>
        <w:spacing w:line="360" w:lineRule="auto"/>
        <w:jc w:val="center"/>
        <w:rPr>
          <w:rFonts w:ascii="Arial" w:hAnsi="Arial" w:cs="Arial"/>
          <w:color w:val="000000" w:themeColor="text1"/>
          <w:sz w:val="14"/>
          <w:szCs w:val="14"/>
          <w:lang w:eastAsia="en-US"/>
        </w:rPr>
      </w:pPr>
    </w:p>
    <w:p w14:paraId="0303B8AF" w14:textId="77777777" w:rsidR="00BA1E3B" w:rsidRPr="00D746CF" w:rsidRDefault="00BA1E3B" w:rsidP="00917254">
      <w:pPr>
        <w:pStyle w:val="Default"/>
        <w:spacing w:line="360" w:lineRule="auto"/>
        <w:rPr>
          <w:rFonts w:ascii="Arial" w:hAnsi="Arial" w:cs="Arial"/>
          <w:b/>
          <w:color w:val="000000" w:themeColor="text1"/>
          <w:sz w:val="22"/>
          <w:szCs w:val="22"/>
          <w:lang w:eastAsia="en-US"/>
        </w:rPr>
      </w:pPr>
      <w:r w:rsidRPr="00D746CF">
        <w:rPr>
          <w:rFonts w:ascii="Arial" w:hAnsi="Arial" w:cs="Arial"/>
          <w:b/>
          <w:color w:val="000000" w:themeColor="text1"/>
          <w:sz w:val="22"/>
          <w:szCs w:val="22"/>
          <w:lang w:eastAsia="en-US"/>
        </w:rPr>
        <w:t>Bodensee</w:t>
      </w:r>
    </w:p>
    <w:p w14:paraId="40D0B0AB" w14:textId="2918906C" w:rsidR="00BA1E3B" w:rsidRPr="00D746CF" w:rsidRDefault="00BA1E3B" w:rsidP="00BA1E3B">
      <w:pPr>
        <w:pStyle w:val="Default"/>
        <w:spacing w:line="360" w:lineRule="auto"/>
        <w:jc w:val="both"/>
        <w:rPr>
          <w:rFonts w:ascii="Arial" w:hAnsi="Arial" w:cs="Arial"/>
          <w:color w:val="000000" w:themeColor="text1"/>
          <w:sz w:val="22"/>
          <w:szCs w:val="22"/>
        </w:rPr>
      </w:pPr>
      <w:r w:rsidRPr="00D746CF">
        <w:rPr>
          <w:rFonts w:ascii="Arial" w:hAnsi="Arial" w:cs="Arial"/>
          <w:color w:val="000000" w:themeColor="text1"/>
          <w:sz w:val="22"/>
          <w:szCs w:val="22"/>
        </w:rPr>
        <w:t xml:space="preserve">Das fast mediterrane Klima macht die Region Bodensee einmalig. Die großen Wassermassen des Sees fungieren als natürlicher Wärmespeicher, was zu einem willkommenen Temperaturausgleich an kalten Tagen und im Winter führt. Die Böden in der Bodenseeregion sind jedoch das Alleinstellungsmerkmal der Region, da sie einzigartig in Deutschland sind: Eiszeitliche Verwitterungsböden geben den Weinen ihre filigrane Eleganz und Fruchtigkeit. Außerdem liegt die Wiege des Spätburgunders am Bodensee: Im Jahr 884 setzte Karl III., Urenkel von Karl dem Großen, dort die ersten Stöcke. </w:t>
      </w:r>
    </w:p>
    <w:p w14:paraId="21167893" w14:textId="7EBF8CBB" w:rsidR="00BA1E3B" w:rsidRPr="00D746CF" w:rsidRDefault="00BA1E3B" w:rsidP="00BA1E3B">
      <w:pPr>
        <w:pStyle w:val="Default"/>
        <w:spacing w:line="360" w:lineRule="auto"/>
        <w:rPr>
          <w:rFonts w:ascii="Arial" w:hAnsi="Arial" w:cs="Arial"/>
          <w:color w:val="000000" w:themeColor="text1"/>
          <w:sz w:val="22"/>
          <w:szCs w:val="22"/>
          <w:lang w:eastAsia="en-US"/>
        </w:rPr>
      </w:pPr>
    </w:p>
    <w:p w14:paraId="1AF282AD" w14:textId="77777777" w:rsidR="00917254" w:rsidRPr="00D746CF" w:rsidRDefault="00917254" w:rsidP="00BA1E3B">
      <w:pPr>
        <w:pStyle w:val="Default"/>
        <w:spacing w:line="360" w:lineRule="auto"/>
        <w:rPr>
          <w:rFonts w:ascii="Arial" w:hAnsi="Arial" w:cs="Arial"/>
          <w:color w:val="000000" w:themeColor="text1"/>
          <w:sz w:val="22"/>
          <w:szCs w:val="22"/>
          <w:lang w:eastAsia="en-US"/>
        </w:rPr>
      </w:pPr>
    </w:p>
    <w:p w14:paraId="6C6E59EC" w14:textId="7E48E2EC" w:rsidR="00A230BE" w:rsidRPr="00D746CF" w:rsidRDefault="00A230BE" w:rsidP="00A230BE">
      <w:pPr>
        <w:pStyle w:val="Default"/>
        <w:spacing w:line="360" w:lineRule="auto"/>
        <w:rPr>
          <w:rFonts w:ascii="Arial" w:hAnsi="Arial" w:cs="Arial"/>
          <w:b/>
          <w:bCs/>
          <w:color w:val="000000" w:themeColor="text1"/>
          <w:sz w:val="18"/>
          <w:szCs w:val="18"/>
        </w:rPr>
      </w:pPr>
      <w:r w:rsidRPr="00D746CF">
        <w:rPr>
          <w:rFonts w:ascii="Arial" w:hAnsi="Arial" w:cs="Arial"/>
          <w:b/>
          <w:bCs/>
          <w:color w:val="000000" w:themeColor="text1"/>
          <w:sz w:val="18"/>
          <w:szCs w:val="18"/>
        </w:rPr>
        <w:t>Badischer Wein GmbH</w:t>
      </w:r>
    </w:p>
    <w:p w14:paraId="7031BF37" w14:textId="5C505EED" w:rsidR="00A230BE" w:rsidRPr="00D746CF" w:rsidRDefault="00A230BE" w:rsidP="00B5067C">
      <w:pPr>
        <w:pStyle w:val="Default"/>
        <w:spacing w:line="360" w:lineRule="auto"/>
        <w:jc w:val="both"/>
        <w:rPr>
          <w:rFonts w:ascii="Arial" w:hAnsi="Arial" w:cs="Arial"/>
          <w:color w:val="000000" w:themeColor="text1"/>
          <w:sz w:val="18"/>
          <w:szCs w:val="18"/>
        </w:rPr>
      </w:pPr>
      <w:r w:rsidRPr="00D746CF">
        <w:rPr>
          <w:rFonts w:ascii="Arial" w:hAnsi="Arial" w:cs="Arial"/>
          <w:color w:val="000000" w:themeColor="text1"/>
          <w:sz w:val="18"/>
          <w:szCs w:val="18"/>
        </w:rPr>
        <w:t>Bereits seit 1932 wirbt der Badische Wein für seine Erzeugnisse – damals noch als Landeswerbestelle des Badischen Weinbaues eGmbH in Karlsruhe, seit 2009 als Badischer Wein GmbH. Ziel der Werbegemeinschaft seit jeher: die Dachmarke, die für Qualität, Einzigartigkeit, Vielfalt, Lebensfreude und Genuss steht, stärken und den Bekanntheitsgrad der badischen Weine steigern. Aktuell gehören 15</w:t>
      </w:r>
      <w:r w:rsidR="00C15C19">
        <w:rPr>
          <w:rFonts w:ascii="Arial" w:hAnsi="Arial" w:cs="Arial"/>
          <w:color w:val="000000" w:themeColor="text1"/>
          <w:sz w:val="18"/>
          <w:szCs w:val="18"/>
        </w:rPr>
        <w:t>4</w:t>
      </w:r>
      <w:r w:rsidRPr="00D746CF">
        <w:rPr>
          <w:rFonts w:ascii="Arial" w:hAnsi="Arial" w:cs="Arial"/>
          <w:color w:val="000000" w:themeColor="text1"/>
          <w:sz w:val="18"/>
          <w:szCs w:val="18"/>
        </w:rPr>
        <w:t> Winzergenossenschaften, Weingüter und Weinkellereien zur GmbH und profitieren von deren Marketingmaßnahmen</w:t>
      </w:r>
    </w:p>
    <w:p w14:paraId="674B8546" w14:textId="648BFA3E" w:rsidR="00A230BE" w:rsidRPr="00D746CF" w:rsidRDefault="00A230BE" w:rsidP="00B5067C">
      <w:pPr>
        <w:pStyle w:val="Default"/>
        <w:spacing w:line="360" w:lineRule="auto"/>
        <w:jc w:val="both"/>
        <w:rPr>
          <w:rFonts w:ascii="Arial" w:hAnsi="Arial" w:cs="Arial"/>
          <w:color w:val="000000" w:themeColor="text1"/>
          <w:sz w:val="22"/>
          <w:szCs w:val="22"/>
          <w:lang w:eastAsia="en-US"/>
        </w:rPr>
      </w:pPr>
    </w:p>
    <w:p w14:paraId="690BFCBB" w14:textId="77777777" w:rsidR="00917254" w:rsidRPr="00D746CF" w:rsidRDefault="00917254" w:rsidP="00BA1E3B">
      <w:pPr>
        <w:pStyle w:val="Default"/>
        <w:spacing w:line="360" w:lineRule="auto"/>
        <w:rPr>
          <w:rFonts w:ascii="Arial" w:hAnsi="Arial" w:cs="Arial"/>
          <w:color w:val="000000" w:themeColor="text1"/>
          <w:sz w:val="22"/>
          <w:szCs w:val="22"/>
          <w:lang w:eastAsia="en-US"/>
        </w:rPr>
      </w:pPr>
    </w:p>
    <w:p w14:paraId="62184390" w14:textId="77777777" w:rsidR="00C43ABA" w:rsidRPr="006659B2" w:rsidRDefault="00C43ABA" w:rsidP="00C43ABA">
      <w:pPr>
        <w:pStyle w:val="Default"/>
        <w:spacing w:line="360" w:lineRule="auto"/>
        <w:ind w:right="-142"/>
        <w:jc w:val="both"/>
        <w:rPr>
          <w:rFonts w:ascii="Arial" w:hAnsi="Arial" w:cs="Arial"/>
          <w:b/>
          <w:color w:val="auto"/>
          <w:sz w:val="21"/>
          <w:szCs w:val="20"/>
          <w:lang w:eastAsia="en-US"/>
        </w:rPr>
      </w:pPr>
      <w:r w:rsidRPr="006659B2">
        <w:rPr>
          <w:rFonts w:ascii="Arial" w:hAnsi="Arial" w:cs="Arial"/>
          <w:b/>
          <w:color w:val="auto"/>
          <w:sz w:val="21"/>
          <w:szCs w:val="20"/>
          <w:lang w:eastAsia="en-US"/>
        </w:rPr>
        <w:t>Kontakt:</w:t>
      </w:r>
    </w:p>
    <w:tbl>
      <w:tblPr>
        <w:tblW w:w="7763" w:type="dxa"/>
        <w:tblLayout w:type="fixed"/>
        <w:tblLook w:val="00A0" w:firstRow="1" w:lastRow="0" w:firstColumn="1" w:lastColumn="0" w:noHBand="0" w:noVBand="0"/>
      </w:tblPr>
      <w:tblGrid>
        <w:gridCol w:w="4077"/>
        <w:gridCol w:w="3686"/>
      </w:tblGrid>
      <w:tr w:rsidR="005609A3" w:rsidRPr="002E1C4F" w14:paraId="065D036D" w14:textId="77777777" w:rsidTr="005609A3">
        <w:trPr>
          <w:trHeight w:val="1305"/>
        </w:trPr>
        <w:tc>
          <w:tcPr>
            <w:tcW w:w="4077" w:type="dxa"/>
          </w:tcPr>
          <w:p w14:paraId="57E4CEF7" w14:textId="77777777" w:rsidR="005609A3" w:rsidRPr="00C43ABA" w:rsidRDefault="005609A3" w:rsidP="005609A3">
            <w:pPr>
              <w:pStyle w:val="Default"/>
              <w:ind w:left="-100"/>
              <w:jc w:val="both"/>
              <w:rPr>
                <w:rFonts w:ascii="Arial" w:hAnsi="Arial" w:cs="Arial"/>
                <w:b/>
                <w:color w:val="000000" w:themeColor="text1"/>
                <w:sz w:val="18"/>
                <w:szCs w:val="20"/>
                <w:lang w:eastAsia="en-US"/>
              </w:rPr>
            </w:pPr>
            <w:r w:rsidRPr="00C43ABA">
              <w:rPr>
                <w:rFonts w:ascii="Arial" w:hAnsi="Arial" w:cs="Arial"/>
                <w:b/>
                <w:color w:val="000000" w:themeColor="text1"/>
                <w:sz w:val="18"/>
                <w:szCs w:val="20"/>
                <w:lang w:eastAsia="en-US"/>
              </w:rPr>
              <w:t>Badischer Wein GmbH</w:t>
            </w:r>
          </w:p>
          <w:p w14:paraId="7FE4C9E5" w14:textId="77777777" w:rsidR="005609A3" w:rsidRPr="00C43ABA" w:rsidRDefault="005609A3" w:rsidP="005609A3">
            <w:pPr>
              <w:pStyle w:val="Default"/>
              <w:ind w:left="-100"/>
              <w:jc w:val="both"/>
              <w:rPr>
                <w:rFonts w:ascii="Arial" w:hAnsi="Arial" w:cs="Arial"/>
                <w:color w:val="000000" w:themeColor="text1"/>
                <w:sz w:val="18"/>
                <w:szCs w:val="20"/>
                <w:lang w:eastAsia="en-US"/>
              </w:rPr>
            </w:pPr>
            <w:r w:rsidRPr="00C43ABA">
              <w:rPr>
                <w:rFonts w:ascii="Arial" w:hAnsi="Arial" w:cs="Arial"/>
                <w:color w:val="000000" w:themeColor="text1"/>
                <w:sz w:val="18"/>
                <w:szCs w:val="20"/>
                <w:lang w:eastAsia="en-US"/>
              </w:rPr>
              <w:t>Christina Lauber, Geschäftsführerin</w:t>
            </w:r>
          </w:p>
          <w:p w14:paraId="0722532D" w14:textId="77777777" w:rsidR="005609A3" w:rsidRPr="00C43ABA" w:rsidRDefault="005609A3" w:rsidP="005609A3">
            <w:pPr>
              <w:pStyle w:val="Default"/>
              <w:ind w:left="-100"/>
              <w:jc w:val="both"/>
              <w:rPr>
                <w:rFonts w:ascii="Arial" w:hAnsi="Arial" w:cs="Arial"/>
                <w:color w:val="000000" w:themeColor="text1"/>
                <w:sz w:val="18"/>
                <w:szCs w:val="20"/>
                <w:lang w:eastAsia="en-US"/>
              </w:rPr>
            </w:pPr>
            <w:r w:rsidRPr="00C43ABA">
              <w:rPr>
                <w:rFonts w:ascii="Arial" w:hAnsi="Arial" w:cs="Arial"/>
                <w:color w:val="000000" w:themeColor="text1"/>
                <w:sz w:val="18"/>
                <w:szCs w:val="20"/>
                <w:lang w:eastAsia="en-US"/>
              </w:rPr>
              <w:t>Mauerbergstraße 32, 76534 Baden-Baden</w:t>
            </w:r>
          </w:p>
          <w:p w14:paraId="4ADD97ED" w14:textId="77777777" w:rsidR="005609A3" w:rsidRPr="00C43ABA" w:rsidRDefault="005609A3" w:rsidP="005609A3">
            <w:pPr>
              <w:pStyle w:val="Default"/>
              <w:ind w:left="-100"/>
              <w:jc w:val="both"/>
              <w:rPr>
                <w:rFonts w:ascii="Arial" w:hAnsi="Arial" w:cs="Arial"/>
                <w:color w:val="000000" w:themeColor="text1"/>
                <w:sz w:val="18"/>
                <w:szCs w:val="20"/>
                <w:lang w:eastAsia="en-US"/>
              </w:rPr>
            </w:pPr>
            <w:r w:rsidRPr="00C43ABA">
              <w:rPr>
                <w:rFonts w:ascii="Arial" w:hAnsi="Arial" w:cs="Arial"/>
                <w:color w:val="000000" w:themeColor="text1"/>
                <w:sz w:val="18"/>
                <w:szCs w:val="20"/>
                <w:lang w:eastAsia="en-US"/>
              </w:rPr>
              <w:t>Telefon: 07223/8303077</w:t>
            </w:r>
          </w:p>
          <w:p w14:paraId="321A29E1" w14:textId="77777777" w:rsidR="005609A3" w:rsidRPr="00C43ABA" w:rsidRDefault="005609A3" w:rsidP="005609A3">
            <w:pPr>
              <w:pStyle w:val="Default"/>
              <w:ind w:left="-100"/>
              <w:jc w:val="both"/>
              <w:rPr>
                <w:rFonts w:ascii="Arial" w:hAnsi="Arial" w:cs="Arial"/>
                <w:color w:val="000000" w:themeColor="text1"/>
                <w:sz w:val="18"/>
                <w:szCs w:val="20"/>
                <w:lang w:eastAsia="en-US"/>
              </w:rPr>
            </w:pPr>
            <w:r w:rsidRPr="00C43ABA">
              <w:rPr>
                <w:rFonts w:ascii="Arial" w:hAnsi="Arial" w:cs="Arial"/>
                <w:color w:val="000000" w:themeColor="text1"/>
                <w:sz w:val="18"/>
                <w:szCs w:val="20"/>
                <w:lang w:eastAsia="en-US"/>
              </w:rPr>
              <w:t>E-Mail: info@badischerwein.de</w:t>
            </w:r>
          </w:p>
          <w:p w14:paraId="30C55ADB" w14:textId="77777777" w:rsidR="005609A3" w:rsidRPr="00C43ABA" w:rsidRDefault="00E33063" w:rsidP="005609A3">
            <w:pPr>
              <w:pStyle w:val="Default"/>
              <w:ind w:left="-100"/>
              <w:jc w:val="both"/>
              <w:rPr>
                <w:rFonts w:ascii="Arial" w:hAnsi="Arial" w:cs="Arial"/>
                <w:color w:val="000000" w:themeColor="text1"/>
                <w:sz w:val="18"/>
                <w:szCs w:val="20"/>
                <w:lang w:eastAsia="en-US"/>
              </w:rPr>
            </w:pPr>
            <w:hyperlink r:id="rId9" w:history="1">
              <w:r w:rsidR="005609A3" w:rsidRPr="00C43ABA">
                <w:rPr>
                  <w:rFonts w:ascii="Arial" w:hAnsi="Arial" w:cs="Arial"/>
                  <w:color w:val="000000" w:themeColor="text1"/>
                  <w:sz w:val="18"/>
                  <w:szCs w:val="20"/>
                  <w:lang w:eastAsia="en-US"/>
                </w:rPr>
                <w:t>www.badischerwein.de</w:t>
              </w:r>
            </w:hyperlink>
          </w:p>
        </w:tc>
        <w:tc>
          <w:tcPr>
            <w:tcW w:w="3686" w:type="dxa"/>
          </w:tcPr>
          <w:p w14:paraId="11FF2181" w14:textId="77777777" w:rsidR="005609A3" w:rsidRPr="00C43ABA" w:rsidRDefault="005609A3" w:rsidP="005609A3">
            <w:pPr>
              <w:rPr>
                <w:rFonts w:ascii="Arial" w:hAnsi="Arial" w:cs="Arial"/>
                <w:color w:val="000000" w:themeColor="text1"/>
                <w:sz w:val="18"/>
                <w:szCs w:val="18"/>
              </w:rPr>
            </w:pPr>
            <w:r w:rsidRPr="00C43ABA">
              <w:rPr>
                <w:rFonts w:ascii="Arial" w:hAnsi="Arial" w:cs="Arial"/>
                <w:color w:val="000000" w:themeColor="text1"/>
                <w:sz w:val="18"/>
                <w:szCs w:val="18"/>
              </w:rPr>
              <w:t>Pressekontakt:</w:t>
            </w:r>
          </w:p>
          <w:p w14:paraId="03B4FE86" w14:textId="77777777" w:rsidR="005609A3" w:rsidRPr="00C43ABA" w:rsidRDefault="005609A3" w:rsidP="005609A3">
            <w:pPr>
              <w:rPr>
                <w:rFonts w:ascii="Arial" w:hAnsi="Arial" w:cs="Arial"/>
                <w:color w:val="000000" w:themeColor="text1"/>
                <w:sz w:val="18"/>
                <w:szCs w:val="18"/>
              </w:rPr>
            </w:pPr>
            <w:r>
              <w:rPr>
                <w:rFonts w:ascii="Arial" w:hAnsi="Arial" w:cs="Arial"/>
                <w:color w:val="000000" w:themeColor="text1"/>
                <w:sz w:val="18"/>
                <w:szCs w:val="18"/>
              </w:rPr>
              <w:t xml:space="preserve">follow </w:t>
            </w:r>
            <w:proofErr w:type="spellStart"/>
            <w:r>
              <w:rPr>
                <w:rFonts w:ascii="Arial" w:hAnsi="Arial" w:cs="Arial"/>
                <w:color w:val="000000" w:themeColor="text1"/>
                <w:sz w:val="18"/>
                <w:szCs w:val="18"/>
              </w:rPr>
              <w:t>red</w:t>
            </w:r>
            <w:proofErr w:type="spellEnd"/>
            <w:r w:rsidRPr="00C43ABA">
              <w:rPr>
                <w:rFonts w:ascii="Arial" w:hAnsi="Arial" w:cs="Arial"/>
                <w:color w:val="000000" w:themeColor="text1"/>
                <w:sz w:val="18"/>
                <w:szCs w:val="18"/>
              </w:rPr>
              <w:t xml:space="preserve"> GmbH</w:t>
            </w:r>
            <w:r w:rsidRPr="00C43ABA">
              <w:rPr>
                <w:rFonts w:ascii="Arial" w:hAnsi="Arial" w:cs="Arial"/>
                <w:color w:val="000000" w:themeColor="text1"/>
                <w:sz w:val="18"/>
                <w:szCs w:val="18"/>
              </w:rPr>
              <w:br/>
            </w:r>
            <w:r>
              <w:rPr>
                <w:rFonts w:ascii="Arial" w:hAnsi="Arial" w:cs="Arial"/>
                <w:color w:val="000000" w:themeColor="text1"/>
                <w:sz w:val="18"/>
                <w:szCs w:val="18"/>
              </w:rPr>
              <w:t>Katharina Wanke</w:t>
            </w:r>
          </w:p>
          <w:p w14:paraId="5195180C" w14:textId="77777777" w:rsidR="005609A3" w:rsidRPr="00C43ABA" w:rsidRDefault="005609A3" w:rsidP="005609A3">
            <w:pPr>
              <w:rPr>
                <w:rFonts w:ascii="Arial" w:hAnsi="Arial" w:cs="Arial"/>
                <w:color w:val="000000" w:themeColor="text1"/>
                <w:sz w:val="18"/>
                <w:szCs w:val="18"/>
              </w:rPr>
            </w:pPr>
            <w:r w:rsidRPr="00C43ABA">
              <w:rPr>
                <w:rFonts w:ascii="Arial" w:hAnsi="Arial" w:cs="Arial"/>
                <w:color w:val="000000" w:themeColor="text1"/>
                <w:sz w:val="18"/>
                <w:szCs w:val="18"/>
              </w:rPr>
              <w:t xml:space="preserve">Telefon: </w:t>
            </w:r>
            <w:r w:rsidRPr="00113E97">
              <w:rPr>
                <w:rFonts w:ascii="Arial" w:hAnsi="Arial" w:cs="Arial"/>
                <w:color w:val="000000" w:themeColor="text1"/>
                <w:sz w:val="18"/>
                <w:szCs w:val="18"/>
              </w:rPr>
              <w:t>+49-711-90140-746</w:t>
            </w:r>
          </w:p>
          <w:p w14:paraId="5FC85521" w14:textId="77777777" w:rsidR="005609A3" w:rsidRPr="00C43ABA" w:rsidRDefault="005609A3" w:rsidP="005609A3">
            <w:pPr>
              <w:rPr>
                <w:rFonts w:ascii="Arial" w:hAnsi="Arial" w:cs="Arial"/>
                <w:color w:val="000000" w:themeColor="text1"/>
                <w:sz w:val="18"/>
                <w:szCs w:val="18"/>
              </w:rPr>
            </w:pPr>
            <w:r w:rsidRPr="00C43ABA">
              <w:rPr>
                <w:rFonts w:ascii="Arial" w:hAnsi="Arial" w:cs="Arial"/>
                <w:color w:val="000000" w:themeColor="text1"/>
                <w:sz w:val="18"/>
                <w:szCs w:val="18"/>
              </w:rPr>
              <w:t xml:space="preserve">E-Mail: </w:t>
            </w:r>
            <w:r w:rsidRPr="00113E97">
              <w:rPr>
                <w:rFonts w:ascii="Arial" w:hAnsi="Arial" w:cs="Arial"/>
                <w:color w:val="000000" w:themeColor="text1"/>
                <w:sz w:val="18"/>
                <w:szCs w:val="18"/>
              </w:rPr>
              <w:t>katharina.wanke@followred.com</w:t>
            </w:r>
          </w:p>
          <w:p w14:paraId="0C4916C9" w14:textId="2376CBDA" w:rsidR="005609A3" w:rsidRPr="00C43ABA" w:rsidRDefault="005609A3" w:rsidP="005609A3">
            <w:pPr>
              <w:rPr>
                <w:rFonts w:ascii="Arial" w:hAnsi="Arial" w:cs="Arial"/>
                <w:color w:val="000000" w:themeColor="text1"/>
                <w:sz w:val="18"/>
                <w:szCs w:val="18"/>
              </w:rPr>
            </w:pPr>
            <w:r w:rsidRPr="00113E97">
              <w:rPr>
                <w:rFonts w:ascii="Arial" w:hAnsi="Arial" w:cs="Arial"/>
                <w:sz w:val="18"/>
                <w:szCs w:val="18"/>
              </w:rPr>
              <w:t>www.followred.com</w:t>
            </w:r>
          </w:p>
        </w:tc>
      </w:tr>
    </w:tbl>
    <w:p w14:paraId="02EC083C" w14:textId="77777777" w:rsidR="00BA1E3B" w:rsidRPr="00D746CF" w:rsidRDefault="00BA1E3B" w:rsidP="00BA1E3B">
      <w:pPr>
        <w:rPr>
          <w:rFonts w:ascii="Arial" w:hAnsi="Arial" w:cs="Arial"/>
          <w:color w:val="000000" w:themeColor="text1"/>
          <w:sz w:val="18"/>
          <w:lang w:val="en-US"/>
        </w:rPr>
      </w:pPr>
    </w:p>
    <w:p w14:paraId="7550D5DD" w14:textId="77777777" w:rsidR="00922E4F" w:rsidRPr="00D746CF" w:rsidRDefault="00922E4F" w:rsidP="00922E4F">
      <w:pPr>
        <w:spacing w:line="360" w:lineRule="auto"/>
        <w:jc w:val="both"/>
        <w:rPr>
          <w:rFonts w:ascii="Arial" w:hAnsi="Arial" w:cs="Arial"/>
          <w:color w:val="000000" w:themeColor="text1"/>
          <w:sz w:val="21"/>
          <w:szCs w:val="21"/>
          <w:lang w:val="en-US"/>
        </w:rPr>
      </w:pPr>
    </w:p>
    <w:p w14:paraId="6D535CC7" w14:textId="77777777" w:rsidR="004F2121" w:rsidRPr="00D746CF" w:rsidRDefault="004F2121" w:rsidP="00A23F02">
      <w:pPr>
        <w:spacing w:line="360" w:lineRule="auto"/>
        <w:jc w:val="both"/>
        <w:rPr>
          <w:rFonts w:ascii="Arial" w:hAnsi="Arial" w:cs="Arial"/>
          <w:b/>
          <w:color w:val="000000" w:themeColor="text1"/>
          <w:sz w:val="18"/>
          <w:szCs w:val="18"/>
          <w:lang w:val="en-US"/>
        </w:rPr>
      </w:pPr>
    </w:p>
    <w:p w14:paraId="5803196F" w14:textId="77777777" w:rsidR="00CB379C" w:rsidRPr="00D746CF" w:rsidRDefault="00CB379C" w:rsidP="00A23F02">
      <w:pPr>
        <w:jc w:val="both"/>
        <w:rPr>
          <w:rFonts w:ascii="Arial" w:hAnsi="Arial" w:cs="Arial"/>
          <w:color w:val="000000" w:themeColor="text1"/>
          <w:sz w:val="18"/>
          <w:lang w:val="en-US"/>
        </w:rPr>
      </w:pPr>
    </w:p>
    <w:sectPr w:rsidR="00CB379C" w:rsidRPr="00D746CF" w:rsidSect="005B01F4">
      <w:headerReference w:type="default" r:id="rId10"/>
      <w:footerReference w:type="default" r:id="rId11"/>
      <w:footerReference w:type="first" r:id="rId12"/>
      <w:pgSz w:w="11906" w:h="16838"/>
      <w:pgMar w:top="2410" w:right="2125" w:bottom="426" w:left="1899"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6D65F1" w14:textId="77777777" w:rsidR="00E45FA0" w:rsidRDefault="00E45FA0">
      <w:r>
        <w:separator/>
      </w:r>
    </w:p>
  </w:endnote>
  <w:endnote w:type="continuationSeparator" w:id="0">
    <w:p w14:paraId="09363656" w14:textId="77777777" w:rsidR="00E45FA0" w:rsidRDefault="00E45F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New Roman PS MT">
    <w:altName w:val="Cambria"/>
    <w:panose1 w:val="00000000000000000000"/>
    <w:charset w:val="4D"/>
    <w:family w:val="roman"/>
    <w:notTrueType/>
    <w:pitch w:val="default"/>
    <w:sig w:usb0="00000003" w:usb1="00000000" w:usb2="00000000" w:usb3="00000000" w:csb0="00000001" w:csb1="00000000"/>
  </w:font>
  <w:font w:name="Utopia Bold">
    <w:altName w:val="Cambria"/>
    <w:panose1 w:val="00000000000000000000"/>
    <w:charset w:val="4D"/>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8742A" w14:textId="77777777" w:rsidR="001F1381" w:rsidRDefault="001F1381" w:rsidP="005B01F4">
    <w:pPr>
      <w:pStyle w:val="Fuzeile"/>
      <w:jc w:val="both"/>
    </w:pPr>
  </w:p>
  <w:tbl>
    <w:tblPr>
      <w:tblW w:w="8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583"/>
      <w:gridCol w:w="993"/>
    </w:tblGrid>
    <w:tr w:rsidR="001F1381" w14:paraId="0379EC30" w14:textId="77777777" w:rsidTr="00A67EA5">
      <w:tc>
        <w:tcPr>
          <w:tcW w:w="7583" w:type="dxa"/>
          <w:tcBorders>
            <w:top w:val="nil"/>
            <w:left w:val="nil"/>
            <w:bottom w:val="nil"/>
            <w:right w:val="nil"/>
          </w:tcBorders>
        </w:tcPr>
        <w:p w14:paraId="677D675E" w14:textId="77777777" w:rsidR="001F1381" w:rsidRDefault="001F1381" w:rsidP="00CC4422">
          <w:pPr>
            <w:jc w:val="right"/>
            <w:rPr>
              <w:sz w:val="16"/>
            </w:rPr>
          </w:pPr>
        </w:p>
        <w:p w14:paraId="50F36181" w14:textId="77777777" w:rsidR="001F1381" w:rsidRDefault="001F1381" w:rsidP="00CC4422">
          <w:pPr>
            <w:jc w:val="right"/>
            <w:rPr>
              <w:sz w:val="16"/>
            </w:rPr>
          </w:pPr>
        </w:p>
      </w:tc>
      <w:tc>
        <w:tcPr>
          <w:tcW w:w="993" w:type="dxa"/>
          <w:tcBorders>
            <w:top w:val="nil"/>
            <w:left w:val="nil"/>
            <w:bottom w:val="nil"/>
            <w:right w:val="nil"/>
          </w:tcBorders>
        </w:tcPr>
        <w:p w14:paraId="5CC4C301" w14:textId="6AAF96AA" w:rsidR="001F1381" w:rsidRDefault="001F1381" w:rsidP="005B01F4">
          <w:pPr>
            <w:jc w:val="both"/>
            <w:rPr>
              <w:sz w:val="16"/>
            </w:rPr>
          </w:pPr>
        </w:p>
      </w:tc>
    </w:tr>
  </w:tbl>
  <w:p w14:paraId="77669359" w14:textId="77777777" w:rsidR="001F1381" w:rsidRDefault="001F1381" w:rsidP="005B01F4">
    <w:pPr>
      <w:pStyle w:val="Fuzeile"/>
      <w:tabs>
        <w:tab w:val="clear" w:pos="4536"/>
        <w:tab w:val="clear" w:pos="9072"/>
      </w:tabs>
      <w:jc w:val="both"/>
    </w:pPr>
  </w:p>
  <w:p w14:paraId="352FBA17" w14:textId="77777777" w:rsidR="001F1381" w:rsidRPr="005B01F4" w:rsidRDefault="001F1381" w:rsidP="005B01F4">
    <w:pPr>
      <w:pStyle w:val="Fuzeile"/>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441"/>
      <w:gridCol w:w="993"/>
    </w:tblGrid>
    <w:tr w:rsidR="001F1381" w14:paraId="34C592DC" w14:textId="77777777">
      <w:tc>
        <w:tcPr>
          <w:tcW w:w="7441" w:type="dxa"/>
          <w:tcBorders>
            <w:top w:val="nil"/>
            <w:left w:val="nil"/>
            <w:bottom w:val="nil"/>
            <w:right w:val="nil"/>
          </w:tcBorders>
        </w:tcPr>
        <w:p w14:paraId="6195DEC7" w14:textId="121AFEC9" w:rsidR="001F1381" w:rsidRDefault="001F1381">
          <w:pPr>
            <w:rPr>
              <w:sz w:val="16"/>
              <w:lang w:val="en-GB"/>
            </w:rPr>
          </w:pPr>
          <w:r w:rsidRPr="00A2437B">
            <w:rPr>
              <w:sz w:val="16"/>
            </w:rPr>
            <w:t xml:space="preserve"> </w:t>
          </w:r>
          <w:r>
            <w:rPr>
              <w:sz w:val="16"/>
            </w:rPr>
            <w:sym w:font="Wingdings" w:char="F09F"/>
          </w:r>
          <w:r w:rsidRPr="00A2437B">
            <w:rPr>
              <w:sz w:val="16"/>
            </w:rPr>
            <w:t xml:space="preserve"> </w:t>
          </w:r>
          <w:r>
            <w:rPr>
              <w:sz w:val="16"/>
            </w:rPr>
            <w:fldChar w:fldCharType="begin"/>
          </w:r>
          <w:r w:rsidRPr="00A2437B">
            <w:rPr>
              <w:sz w:val="16"/>
            </w:rPr>
            <w:instrText xml:space="preserve"> </w:instrText>
          </w:r>
          <w:r>
            <w:rPr>
              <w:sz w:val="16"/>
            </w:rPr>
            <w:instrText>STYLEREF</w:instrText>
          </w:r>
          <w:r w:rsidRPr="00A2437B">
            <w:rPr>
              <w:sz w:val="16"/>
            </w:rPr>
            <w:instrText xml:space="preserve"> Titel \* MERGEFORMAT </w:instrText>
          </w:r>
          <w:r>
            <w:rPr>
              <w:sz w:val="16"/>
            </w:rPr>
            <w:fldChar w:fldCharType="separate"/>
          </w:r>
          <w:r w:rsidR="009E623D">
            <w:rPr>
              <w:b/>
              <w:bCs/>
              <w:noProof/>
              <w:sz w:val="16"/>
            </w:rPr>
            <w:t>Fehler! Kein Text mit angegebener Formatvorlage im Dokument.</w:t>
          </w:r>
          <w:r>
            <w:rPr>
              <w:sz w:val="16"/>
            </w:rPr>
            <w:fldChar w:fldCharType="end"/>
          </w:r>
          <w:r w:rsidRPr="00A2437B">
            <w:rPr>
              <w:sz w:val="16"/>
            </w:rPr>
            <w:t xml:space="preserve"> </w:t>
          </w:r>
          <w:r>
            <w:rPr>
              <w:sz w:val="16"/>
            </w:rPr>
            <w:sym w:font="Wingdings" w:char="F09F"/>
          </w:r>
          <w:r w:rsidRPr="00A2437B">
            <w:rPr>
              <w:sz w:val="16"/>
            </w:rPr>
            <w:t xml:space="preserve"> </w:t>
          </w:r>
          <w:fldSimple w:instr=" FILENAME  \* MERGEFORMAT ">
            <w:r w:rsidR="009E623D" w:rsidRPr="009E623D">
              <w:rPr>
                <w:noProof/>
                <w:sz w:val="16"/>
              </w:rPr>
              <w:t>Basis_PM</w:t>
            </w:r>
            <w:r w:rsidR="009E623D">
              <w:rPr>
                <w:noProof/>
              </w:rPr>
              <w:t>_Badischer_Wein_2020</w:t>
            </w:r>
          </w:fldSimple>
        </w:p>
      </w:tc>
      <w:tc>
        <w:tcPr>
          <w:tcW w:w="993" w:type="dxa"/>
          <w:tcBorders>
            <w:top w:val="nil"/>
            <w:left w:val="nil"/>
            <w:bottom w:val="nil"/>
            <w:right w:val="nil"/>
          </w:tcBorders>
        </w:tcPr>
        <w:p w14:paraId="4D9052CE" w14:textId="4A311DA0" w:rsidR="001F1381" w:rsidRDefault="001F1381">
          <w:pPr>
            <w:jc w:val="right"/>
            <w:rPr>
              <w:sz w:val="16"/>
              <w:lang w:val="en-GB"/>
            </w:rPr>
          </w:pPr>
          <w:r>
            <w:rPr>
              <w:sz w:val="16"/>
            </w:rPr>
            <w:fldChar w:fldCharType="begin"/>
          </w:r>
          <w:r>
            <w:rPr>
              <w:sz w:val="16"/>
              <w:lang w:val="en-GB"/>
            </w:rPr>
            <w:instrText xml:space="preserve">IF </w:instrText>
          </w:r>
          <w:r>
            <w:rPr>
              <w:sz w:val="16"/>
            </w:rPr>
            <w:fldChar w:fldCharType="begin"/>
          </w:r>
          <w:r>
            <w:rPr>
              <w:sz w:val="16"/>
              <w:lang w:val="en-GB"/>
            </w:rPr>
            <w:instrText xml:space="preserve"> NUMPAGES </w:instrText>
          </w:r>
          <w:r>
            <w:rPr>
              <w:sz w:val="16"/>
            </w:rPr>
            <w:fldChar w:fldCharType="separate"/>
          </w:r>
          <w:r w:rsidR="009E623D">
            <w:rPr>
              <w:noProof/>
              <w:sz w:val="16"/>
              <w:lang w:val="en-GB"/>
            </w:rPr>
            <w:instrText>6</w:instrText>
          </w:r>
          <w:r>
            <w:rPr>
              <w:sz w:val="16"/>
            </w:rPr>
            <w:fldChar w:fldCharType="end"/>
          </w:r>
          <w:r>
            <w:rPr>
              <w:sz w:val="16"/>
              <w:lang w:val="en-GB"/>
            </w:rPr>
            <w:instrText xml:space="preserve"> &lt;&gt; "1" "</w:instrText>
          </w:r>
          <w:r>
            <w:rPr>
              <w:sz w:val="16"/>
            </w:rPr>
            <w:fldChar w:fldCharType="begin"/>
          </w:r>
          <w:r>
            <w:rPr>
              <w:sz w:val="16"/>
              <w:lang w:val="en-GB"/>
            </w:rPr>
            <w:instrText xml:space="preserve"> PAGE </w:instrText>
          </w:r>
          <w:r>
            <w:rPr>
              <w:sz w:val="16"/>
            </w:rPr>
            <w:fldChar w:fldCharType="separate"/>
          </w:r>
          <w:r>
            <w:rPr>
              <w:noProof/>
              <w:sz w:val="16"/>
            </w:rPr>
            <w:instrText>1</w:instrText>
          </w:r>
          <w:r>
            <w:rPr>
              <w:sz w:val="16"/>
            </w:rPr>
            <w:fldChar w:fldCharType="end"/>
          </w:r>
          <w:r>
            <w:rPr>
              <w:sz w:val="16"/>
              <w:lang w:val="en-GB"/>
            </w:rPr>
            <w:instrText>/</w:instrText>
          </w:r>
          <w:r>
            <w:rPr>
              <w:sz w:val="16"/>
            </w:rPr>
            <w:fldChar w:fldCharType="begin"/>
          </w:r>
          <w:r>
            <w:rPr>
              <w:sz w:val="16"/>
              <w:lang w:val="en-GB"/>
            </w:rPr>
            <w:instrText xml:space="preserve"> NUMPAGES </w:instrText>
          </w:r>
          <w:r>
            <w:rPr>
              <w:sz w:val="16"/>
            </w:rPr>
            <w:fldChar w:fldCharType="separate"/>
          </w:r>
          <w:r w:rsidR="009E623D">
            <w:rPr>
              <w:noProof/>
              <w:sz w:val="16"/>
              <w:lang w:val="en-GB"/>
            </w:rPr>
            <w:instrText>6</w:instrText>
          </w:r>
          <w:r>
            <w:rPr>
              <w:sz w:val="16"/>
            </w:rPr>
            <w:fldChar w:fldCharType="end"/>
          </w:r>
          <w:r>
            <w:rPr>
              <w:sz w:val="16"/>
              <w:lang w:val="en-GB"/>
            </w:rPr>
            <w:instrText>" ""}</w:instrText>
          </w:r>
          <w:r>
            <w:rPr>
              <w:sz w:val="16"/>
            </w:rPr>
            <w:fldChar w:fldCharType="separate"/>
          </w:r>
          <w:r w:rsidR="009E623D">
            <w:rPr>
              <w:noProof/>
              <w:sz w:val="16"/>
            </w:rPr>
            <w:t>1</w:t>
          </w:r>
          <w:r w:rsidR="009E623D">
            <w:rPr>
              <w:noProof/>
              <w:sz w:val="16"/>
              <w:lang w:val="en-GB"/>
            </w:rPr>
            <w:t>/6</w:t>
          </w:r>
          <w:r>
            <w:rPr>
              <w:sz w:val="16"/>
            </w:rPr>
            <w:fldChar w:fldCharType="end"/>
          </w:r>
        </w:p>
      </w:tc>
    </w:tr>
  </w:tbl>
  <w:p w14:paraId="1A9FDC96" w14:textId="77777777" w:rsidR="001F1381" w:rsidRDefault="001F1381">
    <w:pPr>
      <w:pStyle w:val="Fuzeile"/>
      <w:tabs>
        <w:tab w:val="clear" w:pos="4536"/>
        <w:tab w:val="clear" w:pos="9072"/>
      </w:tabs>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41250F" w14:textId="77777777" w:rsidR="00E45FA0" w:rsidRDefault="00E45FA0">
      <w:r>
        <w:separator/>
      </w:r>
    </w:p>
  </w:footnote>
  <w:footnote w:type="continuationSeparator" w:id="0">
    <w:p w14:paraId="6722C628" w14:textId="77777777" w:rsidR="00E45FA0" w:rsidRDefault="00E45F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0523AE" w14:textId="77777777" w:rsidR="001F1381" w:rsidRDefault="001F1381">
    <w:pPr>
      <w:pStyle w:val="Kopfzeile"/>
      <w:tabs>
        <w:tab w:val="clear" w:pos="4536"/>
        <w:tab w:val="clear" w:pos="9072"/>
      </w:tabs>
      <w:jc w:val="center"/>
    </w:pPr>
    <w:r>
      <w:rPr>
        <w:noProof/>
      </w:rPr>
      <w:drawing>
        <wp:anchor distT="0" distB="0" distL="114300" distR="114300" simplePos="0" relativeHeight="251658240" behindDoc="1" locked="0" layoutInCell="1" allowOverlap="1" wp14:anchorId="28FD50A5" wp14:editId="24546D75">
          <wp:simplePos x="0" y="0"/>
          <wp:positionH relativeFrom="column">
            <wp:posOffset>-1213816</wp:posOffset>
          </wp:positionH>
          <wp:positionV relativeFrom="paragraph">
            <wp:posOffset>-465151</wp:posOffset>
          </wp:positionV>
          <wp:extent cx="7561690" cy="10702456"/>
          <wp:effectExtent l="0" t="0" r="0" b="0"/>
          <wp:wrapNone/>
          <wp:docPr id="3" name="Grafik 2" descr="Badischer Wein GmbH DIN A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discher Wein GmbH DIN A4.png"/>
                  <pic:cNvPicPr/>
                </pic:nvPicPr>
                <pic:blipFill>
                  <a:blip r:embed="rId1" cstate="email">
                    <a:extLst>
                      <a:ext uri="{28A0092B-C50C-407E-A947-70E740481C1C}">
                        <a14:useLocalDpi xmlns:a14="http://schemas.microsoft.com/office/drawing/2010/main"/>
                      </a:ext>
                    </a:extLst>
                  </a:blip>
                  <a:stretch>
                    <a:fillRect/>
                  </a:stretch>
                </pic:blipFill>
                <pic:spPr>
                  <a:xfrm>
                    <a:off x="0" y="0"/>
                    <a:ext cx="7561690" cy="10702456"/>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4AA0EF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8BD7CC1"/>
    <w:multiLevelType w:val="hybridMultilevel"/>
    <w:tmpl w:val="84A04D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5733DD"/>
    <w:multiLevelType w:val="hybridMultilevel"/>
    <w:tmpl w:val="BC848DB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8F35B9D"/>
    <w:multiLevelType w:val="hybridMultilevel"/>
    <w:tmpl w:val="E4F410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AB72723"/>
    <w:multiLevelType w:val="hybridMultilevel"/>
    <w:tmpl w:val="548026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DC70BF5"/>
    <w:multiLevelType w:val="hybridMultilevel"/>
    <w:tmpl w:val="7E9CC70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FEC45C3"/>
    <w:multiLevelType w:val="hybridMultilevel"/>
    <w:tmpl w:val="1E62E0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1044638"/>
    <w:multiLevelType w:val="hybridMultilevel"/>
    <w:tmpl w:val="406CF1EC"/>
    <w:lvl w:ilvl="0" w:tplc="04070001">
      <w:start w:val="1"/>
      <w:numFmt w:val="bullet"/>
      <w:lvlText w:val=""/>
      <w:lvlJc w:val="left"/>
      <w:pPr>
        <w:ind w:left="720" w:hanging="360"/>
      </w:pPr>
      <w:rPr>
        <w:rFonts w:ascii="Symbol" w:hAnsi="Symbol"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8" w15:restartNumberingAfterBreak="0">
    <w:nsid w:val="24C300D5"/>
    <w:multiLevelType w:val="hybridMultilevel"/>
    <w:tmpl w:val="3C8411D6"/>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5310C1F"/>
    <w:multiLevelType w:val="hybridMultilevel"/>
    <w:tmpl w:val="1EE4906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F840B9"/>
    <w:multiLevelType w:val="hybridMultilevel"/>
    <w:tmpl w:val="4A4CC3BC"/>
    <w:lvl w:ilvl="0" w:tplc="04070001">
      <w:start w:val="1"/>
      <w:numFmt w:val="bullet"/>
      <w:lvlText w:val=""/>
      <w:lvlJc w:val="left"/>
      <w:pPr>
        <w:ind w:left="720" w:hanging="360"/>
      </w:pPr>
      <w:rPr>
        <w:rFonts w:ascii="Symbol" w:hAnsi="Symbol" w:hint="default"/>
      </w:rPr>
    </w:lvl>
    <w:lvl w:ilvl="1" w:tplc="9A2E6B8A">
      <w:numFmt w:val="bullet"/>
      <w:lvlText w:val="-"/>
      <w:lvlJc w:val="left"/>
      <w:pPr>
        <w:ind w:left="1440" w:hanging="360"/>
      </w:pPr>
      <w:rPr>
        <w:rFonts w:ascii="Arial" w:eastAsia="MS Mincho" w:hAnsi="Arial"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19E0708"/>
    <w:multiLevelType w:val="hybridMultilevel"/>
    <w:tmpl w:val="D31674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4AC3977"/>
    <w:multiLevelType w:val="hybridMultilevel"/>
    <w:tmpl w:val="3744817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F2C1490"/>
    <w:multiLevelType w:val="multilevel"/>
    <w:tmpl w:val="CCCC3B9A"/>
    <w:lvl w:ilvl="0">
      <w:start w:val="1"/>
      <w:numFmt w:val="decimal"/>
      <w:lvlRestart w:val="0"/>
      <w:pStyle w:val="Ebene1"/>
      <w:lvlText w:val="%1."/>
      <w:lvlJc w:val="left"/>
      <w:pPr>
        <w:tabs>
          <w:tab w:val="num" w:pos="595"/>
        </w:tabs>
        <w:ind w:left="595" w:hanging="595"/>
      </w:pPr>
      <w:rPr>
        <w:rFonts w:hint="default"/>
      </w:rPr>
    </w:lvl>
    <w:lvl w:ilvl="1">
      <w:start w:val="1"/>
      <w:numFmt w:val="decimal"/>
      <w:pStyle w:val="Ebene2"/>
      <w:lvlText w:val="%1.%2."/>
      <w:lvlJc w:val="left"/>
      <w:pPr>
        <w:tabs>
          <w:tab w:val="num" w:pos="595"/>
        </w:tabs>
        <w:ind w:left="595" w:hanging="595"/>
      </w:pPr>
      <w:rPr>
        <w:rFonts w:hint="default"/>
      </w:rPr>
    </w:lvl>
    <w:lvl w:ilvl="2">
      <w:start w:val="1"/>
      <w:numFmt w:val="decimal"/>
      <w:pStyle w:val="Ebene3"/>
      <w:lvlText w:val="%1.%2.%3."/>
      <w:lvlJc w:val="left"/>
      <w:pPr>
        <w:tabs>
          <w:tab w:val="num" w:pos="595"/>
        </w:tabs>
        <w:ind w:left="595" w:hanging="595"/>
      </w:pPr>
      <w:rPr>
        <w:rFonts w:hint="default"/>
      </w:rPr>
    </w:lvl>
    <w:lvl w:ilvl="3">
      <w:start w:val="1"/>
      <w:numFmt w:val="decimal"/>
      <w:lvlText w:val="%1.%2.%3.%4."/>
      <w:lvlJc w:val="left"/>
      <w:pPr>
        <w:tabs>
          <w:tab w:val="num" w:pos="2160"/>
        </w:tabs>
        <w:ind w:left="1729" w:hanging="652"/>
      </w:pPr>
      <w:rPr>
        <w:rFonts w:hint="default"/>
      </w:rPr>
    </w:lvl>
    <w:lvl w:ilvl="4">
      <w:start w:val="1"/>
      <w:numFmt w:val="decimal"/>
      <w:lvlText w:val="%1.%2.%3.%4.%5."/>
      <w:lvlJc w:val="left"/>
      <w:pPr>
        <w:tabs>
          <w:tab w:val="num" w:pos="2517"/>
        </w:tabs>
        <w:ind w:left="2234" w:hanging="794"/>
      </w:pPr>
      <w:rPr>
        <w:rFonts w:hint="default"/>
      </w:rPr>
    </w:lvl>
    <w:lvl w:ilvl="5">
      <w:start w:val="1"/>
      <w:numFmt w:val="decimal"/>
      <w:lvlText w:val="%1.%2.%3.%4.%5.%6."/>
      <w:lvlJc w:val="left"/>
      <w:pPr>
        <w:tabs>
          <w:tab w:val="num" w:pos="3237"/>
        </w:tabs>
        <w:ind w:left="2738" w:hanging="941"/>
      </w:pPr>
      <w:rPr>
        <w:rFonts w:hint="default"/>
      </w:rPr>
    </w:lvl>
    <w:lvl w:ilvl="6">
      <w:start w:val="1"/>
      <w:numFmt w:val="decimal"/>
      <w:lvlText w:val="%1.%2.%3.%4.%5.%6.%7."/>
      <w:lvlJc w:val="left"/>
      <w:pPr>
        <w:tabs>
          <w:tab w:val="num" w:pos="3600"/>
        </w:tabs>
        <w:ind w:left="3237" w:hanging="1077"/>
      </w:pPr>
      <w:rPr>
        <w:rFonts w:hint="default"/>
      </w:rPr>
    </w:lvl>
    <w:lvl w:ilvl="7">
      <w:start w:val="1"/>
      <w:numFmt w:val="decimal"/>
      <w:lvlText w:val="%1.%2.%3.%4.%5.%6.%7.%8."/>
      <w:lvlJc w:val="left"/>
      <w:pPr>
        <w:tabs>
          <w:tab w:val="num" w:pos="4320"/>
        </w:tabs>
        <w:ind w:left="3742" w:hanging="1225"/>
      </w:pPr>
      <w:rPr>
        <w:rFonts w:hint="default"/>
      </w:rPr>
    </w:lvl>
    <w:lvl w:ilvl="8">
      <w:start w:val="1"/>
      <w:numFmt w:val="decimal"/>
      <w:lvlText w:val="%1.%2.%3.%4.%5.%6.%7.%8.%9."/>
      <w:lvlJc w:val="left"/>
      <w:pPr>
        <w:tabs>
          <w:tab w:val="num" w:pos="4677"/>
        </w:tabs>
        <w:ind w:left="4320" w:hanging="1440"/>
      </w:pPr>
      <w:rPr>
        <w:rFonts w:hint="default"/>
      </w:rPr>
    </w:lvl>
  </w:abstractNum>
  <w:abstractNum w:abstractNumId="14" w15:restartNumberingAfterBreak="0">
    <w:nsid w:val="5209642D"/>
    <w:multiLevelType w:val="hybridMultilevel"/>
    <w:tmpl w:val="E1BA1C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73837E6"/>
    <w:multiLevelType w:val="hybridMultilevel"/>
    <w:tmpl w:val="63A2BA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8FC0D54"/>
    <w:multiLevelType w:val="hybridMultilevel"/>
    <w:tmpl w:val="FC2252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C81197B"/>
    <w:multiLevelType w:val="hybridMultilevel"/>
    <w:tmpl w:val="5A500F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02232DE"/>
    <w:multiLevelType w:val="hybridMultilevel"/>
    <w:tmpl w:val="371819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11816D7"/>
    <w:multiLevelType w:val="hybridMultilevel"/>
    <w:tmpl w:val="E5045B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2703193"/>
    <w:multiLevelType w:val="multilevel"/>
    <w:tmpl w:val="F1F28A8C"/>
    <w:lvl w:ilvl="0">
      <w:start w:val="1"/>
      <w:numFmt w:val="bullet"/>
      <w:pStyle w:val="Aufzhlung"/>
      <w:lvlText w:val=""/>
      <w:lvlJc w:val="left"/>
      <w:pPr>
        <w:tabs>
          <w:tab w:val="num" w:pos="955"/>
        </w:tabs>
        <w:ind w:left="879" w:hanging="284"/>
      </w:pPr>
      <w:rPr>
        <w:rFonts w:ascii="Wingdings" w:hAnsi="Wingdings" w:hint="default"/>
        <w:sz w:val="16"/>
      </w:rPr>
    </w:lvl>
    <w:lvl w:ilvl="1">
      <w:start w:val="1"/>
      <w:numFmt w:val="bullet"/>
      <w:pStyle w:val="Aufzhlung2"/>
      <w:lvlText w:val=""/>
      <w:lvlJc w:val="left"/>
      <w:pPr>
        <w:tabs>
          <w:tab w:val="num" w:pos="1239"/>
        </w:tabs>
        <w:ind w:left="1162" w:hanging="283"/>
      </w:pPr>
      <w:rPr>
        <w:rFonts w:ascii="Wingdings" w:hAnsi="Wingdings" w:hint="default"/>
        <w:sz w:val="16"/>
      </w:rPr>
    </w:lvl>
    <w:lvl w:ilvl="2">
      <w:start w:val="1"/>
      <w:numFmt w:val="bullet"/>
      <w:pStyle w:val="Aufzhlung3"/>
      <w:lvlText w:val="–"/>
      <w:lvlJc w:val="left"/>
      <w:pPr>
        <w:tabs>
          <w:tab w:val="num" w:pos="1522"/>
        </w:tabs>
        <w:ind w:left="1446" w:hanging="284"/>
      </w:pPr>
      <w:rPr>
        <w:rFonts w:ascii="Times New Roman" w:hAnsi="Times New Roman" w:hint="default"/>
        <w:sz w:val="16"/>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70554987"/>
    <w:multiLevelType w:val="hybridMultilevel"/>
    <w:tmpl w:val="E61A0B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1A64D02"/>
    <w:multiLevelType w:val="multilevel"/>
    <w:tmpl w:val="4E7EB2EE"/>
    <w:lvl w:ilvl="0">
      <w:start w:val="1"/>
      <w:numFmt w:val="bullet"/>
      <w:pStyle w:val="Gliederung"/>
      <w:lvlText w:val=""/>
      <w:lvlJc w:val="left"/>
      <w:pPr>
        <w:tabs>
          <w:tab w:val="num" w:pos="360"/>
        </w:tabs>
        <w:ind w:left="284" w:hanging="284"/>
      </w:pPr>
      <w:rPr>
        <w:rFonts w:ascii="Wingdings" w:hAnsi="Wingdings" w:hint="default"/>
        <w:sz w:val="16"/>
      </w:rPr>
    </w:lvl>
    <w:lvl w:ilvl="1">
      <w:start w:val="1"/>
      <w:numFmt w:val="bullet"/>
      <w:pStyle w:val="Gliederung2"/>
      <w:lvlText w:val=""/>
      <w:lvlJc w:val="left"/>
      <w:pPr>
        <w:tabs>
          <w:tab w:val="num" w:pos="644"/>
        </w:tabs>
        <w:ind w:left="567" w:hanging="283"/>
      </w:pPr>
      <w:rPr>
        <w:rFonts w:ascii="Wingdings" w:hAnsi="Wingdings" w:hint="default"/>
        <w:sz w:val="16"/>
      </w:rPr>
    </w:lvl>
    <w:lvl w:ilvl="2">
      <w:start w:val="1"/>
      <w:numFmt w:val="bullet"/>
      <w:pStyle w:val="Gliederung3"/>
      <w:lvlText w:val="–"/>
      <w:lvlJc w:val="left"/>
      <w:pPr>
        <w:tabs>
          <w:tab w:val="num" w:pos="927"/>
        </w:tabs>
        <w:ind w:left="851" w:hanging="284"/>
      </w:pPr>
      <w:rPr>
        <w:rFonts w:ascii="Arial" w:hAnsi="Arial" w:hint="default"/>
        <w:sz w:val="16"/>
      </w:rPr>
    </w:lvl>
    <w:lvl w:ilvl="3">
      <w:start w:val="1"/>
      <w:numFmt w:val="none"/>
      <w:lvlText w:val=""/>
      <w:lvlJc w:val="left"/>
      <w:pPr>
        <w:tabs>
          <w:tab w:val="num" w:pos="1440"/>
        </w:tabs>
        <w:ind w:left="1440" w:hanging="360"/>
      </w:pPr>
      <w:rPr>
        <w:rFonts w:hint="default"/>
      </w:rPr>
    </w:lvl>
    <w:lvl w:ilvl="4">
      <w:start w:val="1"/>
      <w:numFmt w:val="none"/>
      <w:lvlText w:val=""/>
      <w:lvlJc w:val="left"/>
      <w:pPr>
        <w:tabs>
          <w:tab w:val="num" w:pos="1800"/>
        </w:tabs>
        <w:ind w:left="1800" w:hanging="360"/>
      </w:pPr>
      <w:rPr>
        <w:rFonts w:hint="default"/>
      </w:rPr>
    </w:lvl>
    <w:lvl w:ilvl="5">
      <w:start w:val="1"/>
      <w:numFmt w:val="none"/>
      <w:lvlText w:val=""/>
      <w:lvlJc w:val="left"/>
      <w:pPr>
        <w:tabs>
          <w:tab w:val="num" w:pos="2160"/>
        </w:tabs>
        <w:ind w:left="2160" w:hanging="360"/>
      </w:pPr>
      <w:rPr>
        <w:rFonts w:hint="default"/>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23" w15:restartNumberingAfterBreak="0">
    <w:nsid w:val="72A863F1"/>
    <w:multiLevelType w:val="hybridMultilevel"/>
    <w:tmpl w:val="9E0CC6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6224343"/>
    <w:multiLevelType w:val="hybridMultilevel"/>
    <w:tmpl w:val="34609D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EE03301"/>
    <w:multiLevelType w:val="hybridMultilevel"/>
    <w:tmpl w:val="BC3285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F180BBA"/>
    <w:multiLevelType w:val="hybridMultilevel"/>
    <w:tmpl w:val="429255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0"/>
  </w:num>
  <w:num w:numId="2">
    <w:abstractNumId w:val="20"/>
  </w:num>
  <w:num w:numId="3">
    <w:abstractNumId w:val="20"/>
  </w:num>
  <w:num w:numId="4">
    <w:abstractNumId w:val="13"/>
  </w:num>
  <w:num w:numId="5">
    <w:abstractNumId w:val="22"/>
  </w:num>
  <w:num w:numId="6">
    <w:abstractNumId w:val="26"/>
  </w:num>
  <w:num w:numId="7">
    <w:abstractNumId w:val="7"/>
  </w:num>
  <w:num w:numId="8">
    <w:abstractNumId w:val="5"/>
  </w:num>
  <w:num w:numId="9">
    <w:abstractNumId w:val="10"/>
  </w:num>
  <w:num w:numId="10">
    <w:abstractNumId w:val="19"/>
  </w:num>
  <w:num w:numId="11">
    <w:abstractNumId w:val="11"/>
  </w:num>
  <w:num w:numId="12">
    <w:abstractNumId w:val="3"/>
  </w:num>
  <w:num w:numId="13">
    <w:abstractNumId w:val="6"/>
  </w:num>
  <w:num w:numId="14">
    <w:abstractNumId w:val="4"/>
  </w:num>
  <w:num w:numId="15">
    <w:abstractNumId w:val="15"/>
  </w:num>
  <w:num w:numId="16">
    <w:abstractNumId w:val="23"/>
  </w:num>
  <w:num w:numId="17">
    <w:abstractNumId w:val="21"/>
  </w:num>
  <w:num w:numId="18">
    <w:abstractNumId w:val="9"/>
  </w:num>
  <w:num w:numId="19">
    <w:abstractNumId w:val="2"/>
  </w:num>
  <w:num w:numId="20">
    <w:abstractNumId w:val="8"/>
  </w:num>
  <w:num w:numId="21">
    <w:abstractNumId w:val="18"/>
  </w:num>
  <w:num w:numId="22">
    <w:abstractNumId w:val="0"/>
  </w:num>
  <w:num w:numId="23">
    <w:abstractNumId w:val="1"/>
  </w:num>
  <w:num w:numId="24">
    <w:abstractNumId w:val="16"/>
  </w:num>
  <w:num w:numId="25">
    <w:abstractNumId w:val="17"/>
  </w:num>
  <w:num w:numId="26">
    <w:abstractNumId w:val="14"/>
  </w:num>
  <w:num w:numId="27">
    <w:abstractNumId w:val="24"/>
  </w:num>
  <w:num w:numId="28">
    <w:abstractNumId w:val="25"/>
  </w:num>
  <w:num w:numId="29">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de-DE" w:vendorID="64" w:dllVersion="6" w:nlCheck="1" w:checkStyle="0"/>
  <w:activeWritingStyle w:appName="MSWord" w:lang="de-DE" w:vendorID="64" w:dllVersion="0" w:nlCheck="1" w:checkStyle="0"/>
  <w:proofState w:spelling="clean" w:grammar="clean"/>
  <w:attachedTemplate r:id="rId1"/>
  <w:stylePaneSortMethod w:val="000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nce" w:val="1"/>
  </w:docVars>
  <w:rsids>
    <w:rsidRoot w:val="001210EE"/>
    <w:rsid w:val="00002CB1"/>
    <w:rsid w:val="00006DA7"/>
    <w:rsid w:val="000126C1"/>
    <w:rsid w:val="00014C54"/>
    <w:rsid w:val="00015D24"/>
    <w:rsid w:val="00017CC6"/>
    <w:rsid w:val="00022E18"/>
    <w:rsid w:val="000250A5"/>
    <w:rsid w:val="000260F5"/>
    <w:rsid w:val="00046442"/>
    <w:rsid w:val="00050851"/>
    <w:rsid w:val="00052229"/>
    <w:rsid w:val="0005433A"/>
    <w:rsid w:val="000608EC"/>
    <w:rsid w:val="0006275B"/>
    <w:rsid w:val="00064118"/>
    <w:rsid w:val="000674A7"/>
    <w:rsid w:val="00075D77"/>
    <w:rsid w:val="00081072"/>
    <w:rsid w:val="00085717"/>
    <w:rsid w:val="00087905"/>
    <w:rsid w:val="00094BD6"/>
    <w:rsid w:val="000A0032"/>
    <w:rsid w:val="000C42A7"/>
    <w:rsid w:val="000D4AAA"/>
    <w:rsid w:val="000E1D2F"/>
    <w:rsid w:val="000E5070"/>
    <w:rsid w:val="000F29FD"/>
    <w:rsid w:val="00101000"/>
    <w:rsid w:val="00111281"/>
    <w:rsid w:val="001149AE"/>
    <w:rsid w:val="00114C8E"/>
    <w:rsid w:val="00117B95"/>
    <w:rsid w:val="001210EE"/>
    <w:rsid w:val="00124506"/>
    <w:rsid w:val="00133BA7"/>
    <w:rsid w:val="00143043"/>
    <w:rsid w:val="001433DF"/>
    <w:rsid w:val="00145CA6"/>
    <w:rsid w:val="00145DE3"/>
    <w:rsid w:val="00161635"/>
    <w:rsid w:val="001633D1"/>
    <w:rsid w:val="00163A31"/>
    <w:rsid w:val="001673E9"/>
    <w:rsid w:val="00173C17"/>
    <w:rsid w:val="00186436"/>
    <w:rsid w:val="00186EFB"/>
    <w:rsid w:val="00195148"/>
    <w:rsid w:val="001A2509"/>
    <w:rsid w:val="001A76A7"/>
    <w:rsid w:val="001C5D03"/>
    <w:rsid w:val="001C7E9F"/>
    <w:rsid w:val="001D298D"/>
    <w:rsid w:val="001E5F07"/>
    <w:rsid w:val="001E73AE"/>
    <w:rsid w:val="001E7F36"/>
    <w:rsid w:val="001F1381"/>
    <w:rsid w:val="001F20A6"/>
    <w:rsid w:val="001F4042"/>
    <w:rsid w:val="001F627E"/>
    <w:rsid w:val="00200D86"/>
    <w:rsid w:val="002057B6"/>
    <w:rsid w:val="002065F1"/>
    <w:rsid w:val="00213EF9"/>
    <w:rsid w:val="00230B08"/>
    <w:rsid w:val="00233081"/>
    <w:rsid w:val="002402B2"/>
    <w:rsid w:val="002456EF"/>
    <w:rsid w:val="00261D96"/>
    <w:rsid w:val="00264312"/>
    <w:rsid w:val="00272024"/>
    <w:rsid w:val="002747E7"/>
    <w:rsid w:val="00280172"/>
    <w:rsid w:val="00284A8D"/>
    <w:rsid w:val="00290D8B"/>
    <w:rsid w:val="00292C66"/>
    <w:rsid w:val="002A1974"/>
    <w:rsid w:val="002A4A18"/>
    <w:rsid w:val="002A58B5"/>
    <w:rsid w:val="002B063D"/>
    <w:rsid w:val="002B09A8"/>
    <w:rsid w:val="002B1453"/>
    <w:rsid w:val="002B2653"/>
    <w:rsid w:val="002B6984"/>
    <w:rsid w:val="002C500B"/>
    <w:rsid w:val="002C630A"/>
    <w:rsid w:val="002D05C0"/>
    <w:rsid w:val="002E1EE3"/>
    <w:rsid w:val="002E4699"/>
    <w:rsid w:val="002F06E0"/>
    <w:rsid w:val="002F0ECC"/>
    <w:rsid w:val="002F485F"/>
    <w:rsid w:val="003038DE"/>
    <w:rsid w:val="00311ED8"/>
    <w:rsid w:val="00317A95"/>
    <w:rsid w:val="003211C9"/>
    <w:rsid w:val="003320D8"/>
    <w:rsid w:val="00344970"/>
    <w:rsid w:val="00345D5C"/>
    <w:rsid w:val="00353337"/>
    <w:rsid w:val="00354457"/>
    <w:rsid w:val="003624F5"/>
    <w:rsid w:val="003731A1"/>
    <w:rsid w:val="003738E6"/>
    <w:rsid w:val="00375626"/>
    <w:rsid w:val="00375AE6"/>
    <w:rsid w:val="0037787A"/>
    <w:rsid w:val="00385721"/>
    <w:rsid w:val="00392C28"/>
    <w:rsid w:val="003938C5"/>
    <w:rsid w:val="00393CCB"/>
    <w:rsid w:val="00396915"/>
    <w:rsid w:val="003B7688"/>
    <w:rsid w:val="003C51A1"/>
    <w:rsid w:val="003C72CD"/>
    <w:rsid w:val="003D134E"/>
    <w:rsid w:val="003D1EB1"/>
    <w:rsid w:val="003D4D94"/>
    <w:rsid w:val="003D5E14"/>
    <w:rsid w:val="003E15EF"/>
    <w:rsid w:val="003E2050"/>
    <w:rsid w:val="003E58CA"/>
    <w:rsid w:val="003E78AC"/>
    <w:rsid w:val="003F223B"/>
    <w:rsid w:val="003F542D"/>
    <w:rsid w:val="003F7625"/>
    <w:rsid w:val="00404155"/>
    <w:rsid w:val="0040530A"/>
    <w:rsid w:val="004061D6"/>
    <w:rsid w:val="00406ECE"/>
    <w:rsid w:val="00407E09"/>
    <w:rsid w:val="00407F72"/>
    <w:rsid w:val="00412372"/>
    <w:rsid w:val="00425FD9"/>
    <w:rsid w:val="00427084"/>
    <w:rsid w:val="004302A9"/>
    <w:rsid w:val="00435184"/>
    <w:rsid w:val="00440F39"/>
    <w:rsid w:val="00444612"/>
    <w:rsid w:val="00445BE8"/>
    <w:rsid w:val="0046742C"/>
    <w:rsid w:val="00471607"/>
    <w:rsid w:val="004867B7"/>
    <w:rsid w:val="00486F59"/>
    <w:rsid w:val="00487B9C"/>
    <w:rsid w:val="00487C43"/>
    <w:rsid w:val="0049647B"/>
    <w:rsid w:val="004B2325"/>
    <w:rsid w:val="004B3651"/>
    <w:rsid w:val="004B42FB"/>
    <w:rsid w:val="004C23FD"/>
    <w:rsid w:val="004C7B5B"/>
    <w:rsid w:val="004D4C3B"/>
    <w:rsid w:val="004E511F"/>
    <w:rsid w:val="004E5C9F"/>
    <w:rsid w:val="004F2121"/>
    <w:rsid w:val="004F25CB"/>
    <w:rsid w:val="00503361"/>
    <w:rsid w:val="0050787F"/>
    <w:rsid w:val="00513198"/>
    <w:rsid w:val="005156DB"/>
    <w:rsid w:val="005225A3"/>
    <w:rsid w:val="00532D2B"/>
    <w:rsid w:val="00535F0D"/>
    <w:rsid w:val="00536D37"/>
    <w:rsid w:val="00537560"/>
    <w:rsid w:val="0054140E"/>
    <w:rsid w:val="00542AEB"/>
    <w:rsid w:val="005439AB"/>
    <w:rsid w:val="00554696"/>
    <w:rsid w:val="0055609E"/>
    <w:rsid w:val="00557206"/>
    <w:rsid w:val="005609A3"/>
    <w:rsid w:val="00565282"/>
    <w:rsid w:val="005659E6"/>
    <w:rsid w:val="005745C9"/>
    <w:rsid w:val="0058025B"/>
    <w:rsid w:val="00583E9B"/>
    <w:rsid w:val="00596FFA"/>
    <w:rsid w:val="005A3C3D"/>
    <w:rsid w:val="005A4E83"/>
    <w:rsid w:val="005A528B"/>
    <w:rsid w:val="005B01F4"/>
    <w:rsid w:val="005B4845"/>
    <w:rsid w:val="005B4B76"/>
    <w:rsid w:val="005B5F27"/>
    <w:rsid w:val="005B6038"/>
    <w:rsid w:val="005B7C74"/>
    <w:rsid w:val="005C15AC"/>
    <w:rsid w:val="005D1840"/>
    <w:rsid w:val="005D23B0"/>
    <w:rsid w:val="005D7FB5"/>
    <w:rsid w:val="005E7DE5"/>
    <w:rsid w:val="005F06F9"/>
    <w:rsid w:val="005F49B6"/>
    <w:rsid w:val="005F7E1D"/>
    <w:rsid w:val="006059CE"/>
    <w:rsid w:val="0060773E"/>
    <w:rsid w:val="00615089"/>
    <w:rsid w:val="00615FBA"/>
    <w:rsid w:val="00626C0E"/>
    <w:rsid w:val="00630072"/>
    <w:rsid w:val="0063317D"/>
    <w:rsid w:val="00640BE6"/>
    <w:rsid w:val="006534F3"/>
    <w:rsid w:val="00673E70"/>
    <w:rsid w:val="00690CF5"/>
    <w:rsid w:val="00694911"/>
    <w:rsid w:val="0069590A"/>
    <w:rsid w:val="006A0159"/>
    <w:rsid w:val="006A42BA"/>
    <w:rsid w:val="006B416F"/>
    <w:rsid w:val="006C059A"/>
    <w:rsid w:val="006C2A5E"/>
    <w:rsid w:val="006C74EB"/>
    <w:rsid w:val="006D314E"/>
    <w:rsid w:val="006D4F92"/>
    <w:rsid w:val="006E02E1"/>
    <w:rsid w:val="006F0AF0"/>
    <w:rsid w:val="006F1005"/>
    <w:rsid w:val="00700B1A"/>
    <w:rsid w:val="00701821"/>
    <w:rsid w:val="0071532D"/>
    <w:rsid w:val="007251D5"/>
    <w:rsid w:val="00727D01"/>
    <w:rsid w:val="007324C4"/>
    <w:rsid w:val="0073563D"/>
    <w:rsid w:val="007448C8"/>
    <w:rsid w:val="00744E33"/>
    <w:rsid w:val="0075129A"/>
    <w:rsid w:val="007640E6"/>
    <w:rsid w:val="00764588"/>
    <w:rsid w:val="0077011F"/>
    <w:rsid w:val="0078045F"/>
    <w:rsid w:val="00784931"/>
    <w:rsid w:val="00790727"/>
    <w:rsid w:val="007A5BDF"/>
    <w:rsid w:val="007B2125"/>
    <w:rsid w:val="007B24FE"/>
    <w:rsid w:val="007B4064"/>
    <w:rsid w:val="007B712E"/>
    <w:rsid w:val="007C3306"/>
    <w:rsid w:val="007D085F"/>
    <w:rsid w:val="007D439B"/>
    <w:rsid w:val="007E6151"/>
    <w:rsid w:val="007E6E85"/>
    <w:rsid w:val="00804766"/>
    <w:rsid w:val="008062C0"/>
    <w:rsid w:val="008111C0"/>
    <w:rsid w:val="00817A1E"/>
    <w:rsid w:val="008256AC"/>
    <w:rsid w:val="0083729B"/>
    <w:rsid w:val="00842957"/>
    <w:rsid w:val="00852E05"/>
    <w:rsid w:val="00853B89"/>
    <w:rsid w:val="00870945"/>
    <w:rsid w:val="00872482"/>
    <w:rsid w:val="00874724"/>
    <w:rsid w:val="00894754"/>
    <w:rsid w:val="00894C3B"/>
    <w:rsid w:val="00897109"/>
    <w:rsid w:val="008A2C31"/>
    <w:rsid w:val="008B0F01"/>
    <w:rsid w:val="008B287B"/>
    <w:rsid w:val="008B540F"/>
    <w:rsid w:val="008C625C"/>
    <w:rsid w:val="008C6292"/>
    <w:rsid w:val="008D4D01"/>
    <w:rsid w:val="008D6237"/>
    <w:rsid w:val="008E0F27"/>
    <w:rsid w:val="008E3180"/>
    <w:rsid w:val="008E42CE"/>
    <w:rsid w:val="008E4D3C"/>
    <w:rsid w:val="008E63BE"/>
    <w:rsid w:val="008F29A5"/>
    <w:rsid w:val="008F58FF"/>
    <w:rsid w:val="00905F1C"/>
    <w:rsid w:val="0091086E"/>
    <w:rsid w:val="00914CA3"/>
    <w:rsid w:val="00917254"/>
    <w:rsid w:val="00921B7B"/>
    <w:rsid w:val="00922E4F"/>
    <w:rsid w:val="00927593"/>
    <w:rsid w:val="00940A67"/>
    <w:rsid w:val="00943D56"/>
    <w:rsid w:val="00950793"/>
    <w:rsid w:val="009525EA"/>
    <w:rsid w:val="009552F1"/>
    <w:rsid w:val="00955378"/>
    <w:rsid w:val="009553B1"/>
    <w:rsid w:val="00955E22"/>
    <w:rsid w:val="0097260E"/>
    <w:rsid w:val="00973B6C"/>
    <w:rsid w:val="00977A1E"/>
    <w:rsid w:val="00977AF7"/>
    <w:rsid w:val="00981CB2"/>
    <w:rsid w:val="00984693"/>
    <w:rsid w:val="00985A7B"/>
    <w:rsid w:val="009932DF"/>
    <w:rsid w:val="009A1195"/>
    <w:rsid w:val="009B0F35"/>
    <w:rsid w:val="009B7751"/>
    <w:rsid w:val="009C360A"/>
    <w:rsid w:val="009C451F"/>
    <w:rsid w:val="009E4060"/>
    <w:rsid w:val="009E623D"/>
    <w:rsid w:val="009E6BE4"/>
    <w:rsid w:val="009F7821"/>
    <w:rsid w:val="00A0008C"/>
    <w:rsid w:val="00A01E28"/>
    <w:rsid w:val="00A14EA6"/>
    <w:rsid w:val="00A230BE"/>
    <w:rsid w:val="00A23F02"/>
    <w:rsid w:val="00A24ED8"/>
    <w:rsid w:val="00A24F99"/>
    <w:rsid w:val="00A25498"/>
    <w:rsid w:val="00A32C99"/>
    <w:rsid w:val="00A32F1C"/>
    <w:rsid w:val="00A3671B"/>
    <w:rsid w:val="00A427C1"/>
    <w:rsid w:val="00A46093"/>
    <w:rsid w:val="00A679E9"/>
    <w:rsid w:val="00A67EA5"/>
    <w:rsid w:val="00A701BC"/>
    <w:rsid w:val="00A802A3"/>
    <w:rsid w:val="00A85B1E"/>
    <w:rsid w:val="00A9375B"/>
    <w:rsid w:val="00AA6610"/>
    <w:rsid w:val="00AB24B4"/>
    <w:rsid w:val="00AB3D9A"/>
    <w:rsid w:val="00AB5C4F"/>
    <w:rsid w:val="00AB75B8"/>
    <w:rsid w:val="00AC0AAE"/>
    <w:rsid w:val="00AC5FFE"/>
    <w:rsid w:val="00AD3726"/>
    <w:rsid w:val="00AD59F9"/>
    <w:rsid w:val="00AE0AC8"/>
    <w:rsid w:val="00AF15EE"/>
    <w:rsid w:val="00AF225B"/>
    <w:rsid w:val="00AF3024"/>
    <w:rsid w:val="00AF406B"/>
    <w:rsid w:val="00AF6CEE"/>
    <w:rsid w:val="00AF7389"/>
    <w:rsid w:val="00B0242E"/>
    <w:rsid w:val="00B1132A"/>
    <w:rsid w:val="00B17385"/>
    <w:rsid w:val="00B200B6"/>
    <w:rsid w:val="00B21383"/>
    <w:rsid w:val="00B27B8A"/>
    <w:rsid w:val="00B34474"/>
    <w:rsid w:val="00B41F84"/>
    <w:rsid w:val="00B433C6"/>
    <w:rsid w:val="00B44255"/>
    <w:rsid w:val="00B453EB"/>
    <w:rsid w:val="00B5067C"/>
    <w:rsid w:val="00B57C3C"/>
    <w:rsid w:val="00B61BD5"/>
    <w:rsid w:val="00B74D91"/>
    <w:rsid w:val="00B94B4F"/>
    <w:rsid w:val="00B95573"/>
    <w:rsid w:val="00BA1E3B"/>
    <w:rsid w:val="00BA5894"/>
    <w:rsid w:val="00BB06DB"/>
    <w:rsid w:val="00BB544F"/>
    <w:rsid w:val="00BB597C"/>
    <w:rsid w:val="00BB6E07"/>
    <w:rsid w:val="00BF0AB8"/>
    <w:rsid w:val="00BF324A"/>
    <w:rsid w:val="00BF32A1"/>
    <w:rsid w:val="00BF4808"/>
    <w:rsid w:val="00C00584"/>
    <w:rsid w:val="00C0678F"/>
    <w:rsid w:val="00C10D3E"/>
    <w:rsid w:val="00C11636"/>
    <w:rsid w:val="00C11D52"/>
    <w:rsid w:val="00C15C19"/>
    <w:rsid w:val="00C21EED"/>
    <w:rsid w:val="00C3117F"/>
    <w:rsid w:val="00C37815"/>
    <w:rsid w:val="00C4136F"/>
    <w:rsid w:val="00C4304C"/>
    <w:rsid w:val="00C43ABA"/>
    <w:rsid w:val="00C43D48"/>
    <w:rsid w:val="00C53603"/>
    <w:rsid w:val="00C5471D"/>
    <w:rsid w:val="00C54E27"/>
    <w:rsid w:val="00C57F22"/>
    <w:rsid w:val="00C57FA4"/>
    <w:rsid w:val="00C62D54"/>
    <w:rsid w:val="00C71996"/>
    <w:rsid w:val="00C731FA"/>
    <w:rsid w:val="00C77089"/>
    <w:rsid w:val="00C77E79"/>
    <w:rsid w:val="00C8253A"/>
    <w:rsid w:val="00C8760A"/>
    <w:rsid w:val="00C932B3"/>
    <w:rsid w:val="00C9581D"/>
    <w:rsid w:val="00CA082D"/>
    <w:rsid w:val="00CA18F1"/>
    <w:rsid w:val="00CA1A49"/>
    <w:rsid w:val="00CB0B24"/>
    <w:rsid w:val="00CB0D47"/>
    <w:rsid w:val="00CB260F"/>
    <w:rsid w:val="00CB379C"/>
    <w:rsid w:val="00CB4907"/>
    <w:rsid w:val="00CC4422"/>
    <w:rsid w:val="00CC608C"/>
    <w:rsid w:val="00CC6C27"/>
    <w:rsid w:val="00CD637D"/>
    <w:rsid w:val="00CE52BB"/>
    <w:rsid w:val="00CF5ADC"/>
    <w:rsid w:val="00CF5DFB"/>
    <w:rsid w:val="00CF6CE9"/>
    <w:rsid w:val="00D008CE"/>
    <w:rsid w:val="00D013AE"/>
    <w:rsid w:val="00D04795"/>
    <w:rsid w:val="00D10E96"/>
    <w:rsid w:val="00D116F6"/>
    <w:rsid w:val="00D11DB3"/>
    <w:rsid w:val="00D1301B"/>
    <w:rsid w:val="00D15278"/>
    <w:rsid w:val="00D1614B"/>
    <w:rsid w:val="00D2539A"/>
    <w:rsid w:val="00D31399"/>
    <w:rsid w:val="00D36D6A"/>
    <w:rsid w:val="00D37355"/>
    <w:rsid w:val="00D459C4"/>
    <w:rsid w:val="00D52F34"/>
    <w:rsid w:val="00D54354"/>
    <w:rsid w:val="00D55AC2"/>
    <w:rsid w:val="00D60650"/>
    <w:rsid w:val="00D66043"/>
    <w:rsid w:val="00D71216"/>
    <w:rsid w:val="00D73CA2"/>
    <w:rsid w:val="00D746CF"/>
    <w:rsid w:val="00D778BD"/>
    <w:rsid w:val="00D812F9"/>
    <w:rsid w:val="00DA5E77"/>
    <w:rsid w:val="00DC2A90"/>
    <w:rsid w:val="00DC2FC3"/>
    <w:rsid w:val="00DC4CCC"/>
    <w:rsid w:val="00DD6353"/>
    <w:rsid w:val="00DD7DC8"/>
    <w:rsid w:val="00DE3440"/>
    <w:rsid w:val="00E14711"/>
    <w:rsid w:val="00E1652E"/>
    <w:rsid w:val="00E16AC0"/>
    <w:rsid w:val="00E26E26"/>
    <w:rsid w:val="00E27853"/>
    <w:rsid w:val="00E33063"/>
    <w:rsid w:val="00E33164"/>
    <w:rsid w:val="00E35585"/>
    <w:rsid w:val="00E45B59"/>
    <w:rsid w:val="00E45FA0"/>
    <w:rsid w:val="00E61F0E"/>
    <w:rsid w:val="00E63179"/>
    <w:rsid w:val="00E63815"/>
    <w:rsid w:val="00E711B7"/>
    <w:rsid w:val="00E7442A"/>
    <w:rsid w:val="00E803B7"/>
    <w:rsid w:val="00E812C8"/>
    <w:rsid w:val="00E81468"/>
    <w:rsid w:val="00E8583C"/>
    <w:rsid w:val="00E86F67"/>
    <w:rsid w:val="00E90B5C"/>
    <w:rsid w:val="00EA08A1"/>
    <w:rsid w:val="00EB3868"/>
    <w:rsid w:val="00EB7A52"/>
    <w:rsid w:val="00EC0056"/>
    <w:rsid w:val="00EC4CBF"/>
    <w:rsid w:val="00EC6EC7"/>
    <w:rsid w:val="00ED0FB9"/>
    <w:rsid w:val="00ED12A4"/>
    <w:rsid w:val="00EE0EA8"/>
    <w:rsid w:val="00EE48E3"/>
    <w:rsid w:val="00EF3BA5"/>
    <w:rsid w:val="00EF4BD7"/>
    <w:rsid w:val="00EF50DF"/>
    <w:rsid w:val="00F0258A"/>
    <w:rsid w:val="00F044C4"/>
    <w:rsid w:val="00F04695"/>
    <w:rsid w:val="00F06F0B"/>
    <w:rsid w:val="00F223AB"/>
    <w:rsid w:val="00F24992"/>
    <w:rsid w:val="00F3426A"/>
    <w:rsid w:val="00F34943"/>
    <w:rsid w:val="00F35EF0"/>
    <w:rsid w:val="00F3704F"/>
    <w:rsid w:val="00F43164"/>
    <w:rsid w:val="00F441B3"/>
    <w:rsid w:val="00F44CC6"/>
    <w:rsid w:val="00F4519F"/>
    <w:rsid w:val="00F557A1"/>
    <w:rsid w:val="00F578F9"/>
    <w:rsid w:val="00F57EF1"/>
    <w:rsid w:val="00F7030D"/>
    <w:rsid w:val="00F734FB"/>
    <w:rsid w:val="00F73F70"/>
    <w:rsid w:val="00F765DF"/>
    <w:rsid w:val="00F8467B"/>
    <w:rsid w:val="00F84B48"/>
    <w:rsid w:val="00F912AF"/>
    <w:rsid w:val="00F91671"/>
    <w:rsid w:val="00F93D86"/>
    <w:rsid w:val="00F95D91"/>
    <w:rsid w:val="00FC1C65"/>
    <w:rsid w:val="00FC4F0C"/>
    <w:rsid w:val="00FC5B1C"/>
    <w:rsid w:val="00FE3327"/>
    <w:rsid w:val="00FF2D6E"/>
    <w:rsid w:val="00FF4AE6"/>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40A22C6C"/>
  <w15:docId w15:val="{2F37B634-4539-EF42-BE1A-BCC6D41E41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97109"/>
    <w:rPr>
      <w:sz w:val="24"/>
      <w:szCs w:val="24"/>
    </w:rPr>
  </w:style>
  <w:style w:type="paragraph" w:styleId="berschrift1">
    <w:name w:val="heading 1"/>
    <w:basedOn w:val="Standard"/>
    <w:next w:val="Standard"/>
    <w:qFormat/>
    <w:pPr>
      <w:keepNext/>
      <w:spacing w:before="240" w:after="60"/>
      <w:outlineLvl w:val="0"/>
    </w:pPr>
    <w:rPr>
      <w:b/>
      <w:kern w:val="28"/>
      <w:sz w:val="28"/>
    </w:rPr>
  </w:style>
  <w:style w:type="paragraph" w:styleId="berschrift2">
    <w:name w:val="heading 2"/>
    <w:basedOn w:val="Standard"/>
    <w:next w:val="Standard"/>
    <w:qFormat/>
    <w:pPr>
      <w:keepNext/>
      <w:spacing w:before="240" w:after="60"/>
      <w:outlineLvl w:val="1"/>
    </w:pPr>
    <w:rPr>
      <w:b/>
      <w:i/>
    </w:rPr>
  </w:style>
  <w:style w:type="paragraph" w:styleId="berschrift3">
    <w:name w:val="heading 3"/>
    <w:basedOn w:val="Standard"/>
    <w:next w:val="Standard"/>
    <w:qFormat/>
    <w:pPr>
      <w:keepNext/>
      <w:spacing w:before="240" w:after="60"/>
      <w:outlineLvl w:val="2"/>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Titel">
    <w:name w:val="Title"/>
    <w:basedOn w:val="Standard"/>
    <w:qFormat/>
    <w:pPr>
      <w:spacing w:after="57" w:line="280" w:lineRule="atLeast"/>
    </w:pPr>
    <w:rPr>
      <w:b/>
      <w:kern w:val="28"/>
      <w:sz w:val="28"/>
    </w:rPr>
  </w:style>
  <w:style w:type="paragraph" w:customStyle="1" w:styleId="Gliederung">
    <w:name w:val="Gliederung"/>
    <w:basedOn w:val="Standard"/>
    <w:pPr>
      <w:numPr>
        <w:numId w:val="5"/>
      </w:numPr>
      <w:tabs>
        <w:tab w:val="clear" w:pos="360"/>
        <w:tab w:val="left" w:pos="284"/>
      </w:tabs>
      <w:spacing w:after="57" w:line="400" w:lineRule="atLeast"/>
    </w:pPr>
    <w:rPr>
      <w:sz w:val="21"/>
    </w:rPr>
  </w:style>
  <w:style w:type="paragraph" w:customStyle="1" w:styleId="Standardfett">
    <w:name w:val="Standard fett"/>
    <w:next w:val="Standard"/>
    <w:pPr>
      <w:spacing w:after="57" w:line="280" w:lineRule="exact"/>
    </w:pPr>
    <w:rPr>
      <w:rFonts w:ascii="Arial" w:hAnsi="Arial"/>
      <w:b/>
      <w:noProof/>
      <w:sz w:val="21"/>
    </w:rPr>
  </w:style>
  <w:style w:type="paragraph" w:customStyle="1" w:styleId="Ebene1">
    <w:name w:val="Ebene1"/>
    <w:basedOn w:val="berschrift1"/>
    <w:next w:val="Texteingerckt"/>
    <w:pPr>
      <w:keepNext w:val="0"/>
      <w:numPr>
        <w:numId w:val="4"/>
      </w:numPr>
      <w:spacing w:before="0" w:after="57" w:line="400" w:lineRule="atLeast"/>
    </w:pPr>
    <w:rPr>
      <w:sz w:val="21"/>
    </w:rPr>
  </w:style>
  <w:style w:type="paragraph" w:customStyle="1" w:styleId="Ebene2">
    <w:name w:val="Ebene2"/>
    <w:basedOn w:val="berschrift2"/>
    <w:next w:val="Texteingerckt"/>
    <w:pPr>
      <w:keepNext w:val="0"/>
      <w:numPr>
        <w:ilvl w:val="1"/>
        <w:numId w:val="4"/>
      </w:numPr>
      <w:spacing w:before="0" w:after="57" w:line="400" w:lineRule="atLeast"/>
    </w:pPr>
    <w:rPr>
      <w:i w:val="0"/>
      <w:sz w:val="21"/>
    </w:rPr>
  </w:style>
  <w:style w:type="paragraph" w:customStyle="1" w:styleId="Ebene3">
    <w:name w:val="Ebene3"/>
    <w:basedOn w:val="berschrift3"/>
    <w:next w:val="Texteingerckt"/>
    <w:pPr>
      <w:keepNext w:val="0"/>
      <w:numPr>
        <w:ilvl w:val="2"/>
        <w:numId w:val="4"/>
      </w:numPr>
      <w:spacing w:before="0" w:after="57" w:line="400" w:lineRule="atLeast"/>
    </w:pPr>
    <w:rPr>
      <w:sz w:val="21"/>
    </w:rPr>
  </w:style>
  <w:style w:type="paragraph" w:customStyle="1" w:styleId="Headline">
    <w:name w:val="Headline"/>
    <w:basedOn w:val="Standard"/>
    <w:next w:val="Textkrper"/>
    <w:pPr>
      <w:spacing w:after="57" w:line="400" w:lineRule="atLeast"/>
    </w:pPr>
    <w:rPr>
      <w:b/>
      <w:sz w:val="25"/>
    </w:rPr>
  </w:style>
  <w:style w:type="paragraph" w:styleId="Textkrper">
    <w:name w:val="Body Text"/>
    <w:basedOn w:val="Standard"/>
    <w:link w:val="TextkrperZchn"/>
    <w:pPr>
      <w:spacing w:after="57" w:line="400" w:lineRule="atLeast"/>
    </w:pPr>
    <w:rPr>
      <w:sz w:val="21"/>
    </w:rPr>
  </w:style>
  <w:style w:type="paragraph" w:customStyle="1" w:styleId="Texteingerckt">
    <w:name w:val="Texteingerückt"/>
    <w:basedOn w:val="Standard"/>
    <w:pPr>
      <w:spacing w:after="57" w:line="400" w:lineRule="atLeast"/>
      <w:ind w:left="595"/>
    </w:pPr>
    <w:rPr>
      <w:sz w:val="21"/>
    </w:rPr>
  </w:style>
  <w:style w:type="paragraph" w:customStyle="1" w:styleId="Aufzhlung">
    <w:name w:val="Aufzählung"/>
    <w:basedOn w:val="Texteingerckt"/>
    <w:pPr>
      <w:numPr>
        <w:numId w:val="1"/>
      </w:numPr>
      <w:tabs>
        <w:tab w:val="clear" w:pos="955"/>
        <w:tab w:val="left" w:pos="879"/>
      </w:tabs>
    </w:pPr>
  </w:style>
  <w:style w:type="paragraph" w:customStyle="1" w:styleId="Aufzhlung2">
    <w:name w:val="Aufzählung2"/>
    <w:basedOn w:val="Aufzhlung"/>
    <w:pPr>
      <w:numPr>
        <w:ilvl w:val="1"/>
        <w:numId w:val="2"/>
      </w:numPr>
      <w:tabs>
        <w:tab w:val="clear" w:pos="879"/>
        <w:tab w:val="clear" w:pos="1239"/>
        <w:tab w:val="left" w:pos="1162"/>
      </w:tabs>
    </w:pPr>
  </w:style>
  <w:style w:type="paragraph" w:customStyle="1" w:styleId="Aufzhlung3">
    <w:name w:val="Aufzählung3"/>
    <w:basedOn w:val="Aufzhlung2"/>
    <w:pPr>
      <w:numPr>
        <w:ilvl w:val="2"/>
        <w:numId w:val="3"/>
      </w:numPr>
      <w:tabs>
        <w:tab w:val="clear" w:pos="1162"/>
        <w:tab w:val="clear" w:pos="1522"/>
        <w:tab w:val="left" w:pos="1446"/>
      </w:tabs>
    </w:pPr>
  </w:style>
  <w:style w:type="paragraph" w:customStyle="1" w:styleId="Gliederung2">
    <w:name w:val="Gliederung2"/>
    <w:basedOn w:val="Gliederung"/>
    <w:pPr>
      <w:numPr>
        <w:ilvl w:val="1"/>
      </w:numPr>
      <w:tabs>
        <w:tab w:val="clear" w:pos="284"/>
        <w:tab w:val="clear" w:pos="644"/>
        <w:tab w:val="left" w:pos="567"/>
      </w:tabs>
    </w:pPr>
  </w:style>
  <w:style w:type="paragraph" w:customStyle="1" w:styleId="Gliederung3">
    <w:name w:val="Gliederung3"/>
    <w:basedOn w:val="Gliederung2"/>
    <w:pPr>
      <w:numPr>
        <w:ilvl w:val="2"/>
      </w:numPr>
      <w:tabs>
        <w:tab w:val="clear" w:pos="567"/>
        <w:tab w:val="clear" w:pos="927"/>
        <w:tab w:val="left" w:pos="851"/>
      </w:tabs>
    </w:pPr>
  </w:style>
  <w:style w:type="character" w:styleId="Hyperlink">
    <w:name w:val="Hyperlink"/>
    <w:rPr>
      <w:color w:val="000080"/>
    </w:rPr>
  </w:style>
  <w:style w:type="paragraph" w:customStyle="1" w:styleId="Subheadline">
    <w:name w:val="Subheadline"/>
    <w:basedOn w:val="Headline"/>
    <w:next w:val="Textkrper"/>
    <w:rPr>
      <w:sz w:val="21"/>
    </w:rPr>
  </w:style>
  <w:style w:type="paragraph" w:customStyle="1" w:styleId="TextkrperKopf">
    <w:name w:val="TextkörperKopf"/>
    <w:basedOn w:val="Textkrper"/>
    <w:pPr>
      <w:spacing w:after="0" w:line="280" w:lineRule="atLeast"/>
    </w:pPr>
  </w:style>
  <w:style w:type="character" w:styleId="Kommentarzeichen">
    <w:name w:val="annotation reference"/>
    <w:semiHidden/>
    <w:rsid w:val="00AC6AA6"/>
    <w:rPr>
      <w:sz w:val="16"/>
      <w:szCs w:val="16"/>
    </w:rPr>
  </w:style>
  <w:style w:type="paragraph" w:styleId="Kommentartext">
    <w:name w:val="annotation text"/>
    <w:basedOn w:val="Standard"/>
    <w:semiHidden/>
    <w:rsid w:val="00AC6AA6"/>
  </w:style>
  <w:style w:type="paragraph" w:styleId="Kommentarthema">
    <w:name w:val="annotation subject"/>
    <w:basedOn w:val="Kommentartext"/>
    <w:next w:val="Kommentartext"/>
    <w:semiHidden/>
    <w:rsid w:val="00AC6AA6"/>
    <w:rPr>
      <w:b/>
      <w:bCs/>
    </w:rPr>
  </w:style>
  <w:style w:type="paragraph" w:styleId="Sprechblasentext">
    <w:name w:val="Balloon Text"/>
    <w:basedOn w:val="Standard"/>
    <w:semiHidden/>
    <w:rsid w:val="00AC6AA6"/>
    <w:rPr>
      <w:rFonts w:ascii="Tahoma" w:hAnsi="Tahoma" w:cs="Tahoma"/>
      <w:sz w:val="16"/>
      <w:szCs w:val="16"/>
    </w:rPr>
  </w:style>
  <w:style w:type="table" w:styleId="Tabellenraster">
    <w:name w:val="Table Grid"/>
    <w:basedOn w:val="NormaleTabelle"/>
    <w:uiPriority w:val="59"/>
    <w:rsid w:val="005B2B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krperZchn">
    <w:name w:val="Textkörper Zchn"/>
    <w:link w:val="Textkrper"/>
    <w:rsid w:val="006E29D1"/>
    <w:rPr>
      <w:rFonts w:ascii="Arial" w:hAnsi="Arial"/>
      <w:sz w:val="21"/>
      <w:lang w:eastAsia="en-US"/>
    </w:rPr>
  </w:style>
  <w:style w:type="paragraph" w:customStyle="1" w:styleId="Default">
    <w:name w:val="Default"/>
    <w:rsid w:val="00DF6ED4"/>
    <w:pPr>
      <w:widowControl w:val="0"/>
      <w:autoSpaceDE w:val="0"/>
      <w:autoSpaceDN w:val="0"/>
      <w:adjustRightInd w:val="0"/>
    </w:pPr>
    <w:rPr>
      <w:rFonts w:ascii="Times New Roman PS MT" w:hAnsi="Times New Roman PS MT" w:cs="Times New Roman PS MT"/>
      <w:color w:val="000000"/>
      <w:sz w:val="24"/>
      <w:szCs w:val="24"/>
    </w:rPr>
  </w:style>
  <w:style w:type="character" w:customStyle="1" w:styleId="A1">
    <w:name w:val="A1"/>
    <w:uiPriority w:val="99"/>
    <w:rsid w:val="00DF6ED4"/>
    <w:rPr>
      <w:rFonts w:cs="Utopia Bold"/>
      <w:color w:val="000000"/>
      <w:sz w:val="18"/>
      <w:szCs w:val="18"/>
    </w:rPr>
  </w:style>
  <w:style w:type="paragraph" w:styleId="Funotentext">
    <w:name w:val="footnote text"/>
    <w:basedOn w:val="Standard"/>
    <w:link w:val="FunotentextZchn"/>
    <w:rsid w:val="001A4422"/>
  </w:style>
  <w:style w:type="character" w:customStyle="1" w:styleId="FunotentextZchn">
    <w:name w:val="Fußnotentext Zchn"/>
    <w:link w:val="Funotentext"/>
    <w:rsid w:val="001A4422"/>
    <w:rPr>
      <w:rFonts w:ascii="Arial" w:hAnsi="Arial"/>
      <w:sz w:val="24"/>
      <w:szCs w:val="24"/>
      <w:lang w:eastAsia="en-US"/>
    </w:rPr>
  </w:style>
  <w:style w:type="character" w:styleId="Funotenzeichen">
    <w:name w:val="footnote reference"/>
    <w:rsid w:val="001A4422"/>
    <w:rPr>
      <w:vertAlign w:val="superscript"/>
    </w:rPr>
  </w:style>
  <w:style w:type="paragraph" w:styleId="Listenabsatz">
    <w:name w:val="List Paragraph"/>
    <w:basedOn w:val="Standard"/>
    <w:uiPriority w:val="34"/>
    <w:qFormat/>
    <w:rsid w:val="00486F59"/>
    <w:pPr>
      <w:ind w:left="720"/>
    </w:pPr>
    <w:rPr>
      <w:rFonts w:ascii="Calibri" w:eastAsia="Cambria" w:hAnsi="Calibri" w:cs="Calibri"/>
      <w:sz w:val="22"/>
      <w:szCs w:val="22"/>
    </w:rPr>
  </w:style>
  <w:style w:type="paragraph" w:styleId="KeinLeerraum">
    <w:name w:val="No Spacing"/>
    <w:link w:val="KeinLeerraumZchn"/>
    <w:uiPriority w:val="1"/>
    <w:qFormat/>
    <w:rsid w:val="00486F59"/>
    <w:rPr>
      <w:rFonts w:ascii="Cambria" w:eastAsia="Cambria" w:hAnsi="Cambria"/>
      <w:sz w:val="22"/>
      <w:szCs w:val="22"/>
      <w:lang w:eastAsia="en-US"/>
    </w:rPr>
  </w:style>
  <w:style w:type="character" w:customStyle="1" w:styleId="KeinLeerraumZchn">
    <w:name w:val="Kein Leerraum Zchn"/>
    <w:link w:val="KeinLeerraum"/>
    <w:uiPriority w:val="1"/>
    <w:rsid w:val="00486F59"/>
    <w:rPr>
      <w:rFonts w:ascii="Cambria" w:eastAsia="Cambria" w:hAnsi="Cambria"/>
      <w:sz w:val="22"/>
      <w:szCs w:val="22"/>
      <w:lang w:eastAsia="en-US"/>
    </w:rPr>
  </w:style>
  <w:style w:type="character" w:customStyle="1" w:styleId="st">
    <w:name w:val="st"/>
    <w:rsid w:val="00F95D91"/>
  </w:style>
  <w:style w:type="character" w:styleId="Hervorhebung">
    <w:name w:val="Emphasis"/>
    <w:uiPriority w:val="20"/>
    <w:qFormat/>
    <w:rsid w:val="00F95D91"/>
    <w:rPr>
      <w:i/>
      <w:iCs/>
    </w:rPr>
  </w:style>
  <w:style w:type="character" w:styleId="Fett">
    <w:name w:val="Strong"/>
    <w:basedOn w:val="Absatz-Standardschriftart"/>
    <w:uiPriority w:val="22"/>
    <w:qFormat/>
    <w:rsid w:val="00E90B5C"/>
    <w:rPr>
      <w:b/>
      <w:bCs/>
    </w:rPr>
  </w:style>
  <w:style w:type="paragraph" w:styleId="berarbeitung">
    <w:name w:val="Revision"/>
    <w:hidden/>
    <w:uiPriority w:val="99"/>
    <w:semiHidden/>
    <w:rsid w:val="0083729B"/>
    <w:rPr>
      <w:sz w:val="24"/>
      <w:szCs w:val="24"/>
    </w:rPr>
  </w:style>
  <w:style w:type="character" w:customStyle="1" w:styleId="NichtaufgelsteErwhnung1">
    <w:name w:val="Nicht aufgelöste Erwähnung1"/>
    <w:basedOn w:val="Absatz-Standardschriftart"/>
    <w:uiPriority w:val="99"/>
    <w:semiHidden/>
    <w:unhideWhenUsed/>
    <w:rsid w:val="00D3735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165900">
      <w:bodyDiv w:val="1"/>
      <w:marLeft w:val="0"/>
      <w:marRight w:val="0"/>
      <w:marTop w:val="0"/>
      <w:marBottom w:val="0"/>
      <w:divBdr>
        <w:top w:val="none" w:sz="0" w:space="0" w:color="auto"/>
        <w:left w:val="none" w:sz="0" w:space="0" w:color="auto"/>
        <w:bottom w:val="none" w:sz="0" w:space="0" w:color="auto"/>
        <w:right w:val="none" w:sz="0" w:space="0" w:color="auto"/>
      </w:divBdr>
    </w:div>
    <w:div w:id="203447204">
      <w:bodyDiv w:val="1"/>
      <w:marLeft w:val="0"/>
      <w:marRight w:val="0"/>
      <w:marTop w:val="0"/>
      <w:marBottom w:val="0"/>
      <w:divBdr>
        <w:top w:val="none" w:sz="0" w:space="0" w:color="auto"/>
        <w:left w:val="none" w:sz="0" w:space="0" w:color="auto"/>
        <w:bottom w:val="none" w:sz="0" w:space="0" w:color="auto"/>
        <w:right w:val="none" w:sz="0" w:space="0" w:color="auto"/>
      </w:divBdr>
    </w:div>
    <w:div w:id="214855188">
      <w:bodyDiv w:val="1"/>
      <w:marLeft w:val="0"/>
      <w:marRight w:val="0"/>
      <w:marTop w:val="0"/>
      <w:marBottom w:val="0"/>
      <w:divBdr>
        <w:top w:val="none" w:sz="0" w:space="0" w:color="auto"/>
        <w:left w:val="none" w:sz="0" w:space="0" w:color="auto"/>
        <w:bottom w:val="none" w:sz="0" w:space="0" w:color="auto"/>
        <w:right w:val="none" w:sz="0" w:space="0" w:color="auto"/>
      </w:divBdr>
    </w:div>
    <w:div w:id="235479940">
      <w:bodyDiv w:val="1"/>
      <w:marLeft w:val="0"/>
      <w:marRight w:val="0"/>
      <w:marTop w:val="0"/>
      <w:marBottom w:val="0"/>
      <w:divBdr>
        <w:top w:val="none" w:sz="0" w:space="0" w:color="auto"/>
        <w:left w:val="none" w:sz="0" w:space="0" w:color="auto"/>
        <w:bottom w:val="none" w:sz="0" w:space="0" w:color="auto"/>
        <w:right w:val="none" w:sz="0" w:space="0" w:color="auto"/>
      </w:divBdr>
    </w:div>
    <w:div w:id="336082696">
      <w:bodyDiv w:val="1"/>
      <w:marLeft w:val="0"/>
      <w:marRight w:val="0"/>
      <w:marTop w:val="0"/>
      <w:marBottom w:val="0"/>
      <w:divBdr>
        <w:top w:val="none" w:sz="0" w:space="0" w:color="auto"/>
        <w:left w:val="none" w:sz="0" w:space="0" w:color="auto"/>
        <w:bottom w:val="none" w:sz="0" w:space="0" w:color="auto"/>
        <w:right w:val="none" w:sz="0" w:space="0" w:color="auto"/>
      </w:divBdr>
    </w:div>
    <w:div w:id="354120416">
      <w:bodyDiv w:val="1"/>
      <w:marLeft w:val="0"/>
      <w:marRight w:val="0"/>
      <w:marTop w:val="0"/>
      <w:marBottom w:val="0"/>
      <w:divBdr>
        <w:top w:val="none" w:sz="0" w:space="0" w:color="auto"/>
        <w:left w:val="none" w:sz="0" w:space="0" w:color="auto"/>
        <w:bottom w:val="none" w:sz="0" w:space="0" w:color="auto"/>
        <w:right w:val="none" w:sz="0" w:space="0" w:color="auto"/>
      </w:divBdr>
    </w:div>
    <w:div w:id="363792489">
      <w:bodyDiv w:val="1"/>
      <w:marLeft w:val="0"/>
      <w:marRight w:val="0"/>
      <w:marTop w:val="0"/>
      <w:marBottom w:val="0"/>
      <w:divBdr>
        <w:top w:val="none" w:sz="0" w:space="0" w:color="auto"/>
        <w:left w:val="none" w:sz="0" w:space="0" w:color="auto"/>
        <w:bottom w:val="none" w:sz="0" w:space="0" w:color="auto"/>
        <w:right w:val="none" w:sz="0" w:space="0" w:color="auto"/>
      </w:divBdr>
    </w:div>
    <w:div w:id="366563683">
      <w:bodyDiv w:val="1"/>
      <w:marLeft w:val="0"/>
      <w:marRight w:val="0"/>
      <w:marTop w:val="0"/>
      <w:marBottom w:val="0"/>
      <w:divBdr>
        <w:top w:val="none" w:sz="0" w:space="0" w:color="auto"/>
        <w:left w:val="none" w:sz="0" w:space="0" w:color="auto"/>
        <w:bottom w:val="none" w:sz="0" w:space="0" w:color="auto"/>
        <w:right w:val="none" w:sz="0" w:space="0" w:color="auto"/>
      </w:divBdr>
    </w:div>
    <w:div w:id="399332352">
      <w:bodyDiv w:val="1"/>
      <w:marLeft w:val="0"/>
      <w:marRight w:val="0"/>
      <w:marTop w:val="0"/>
      <w:marBottom w:val="0"/>
      <w:divBdr>
        <w:top w:val="none" w:sz="0" w:space="0" w:color="auto"/>
        <w:left w:val="none" w:sz="0" w:space="0" w:color="auto"/>
        <w:bottom w:val="none" w:sz="0" w:space="0" w:color="auto"/>
        <w:right w:val="none" w:sz="0" w:space="0" w:color="auto"/>
      </w:divBdr>
    </w:div>
    <w:div w:id="425619121">
      <w:bodyDiv w:val="1"/>
      <w:marLeft w:val="0"/>
      <w:marRight w:val="0"/>
      <w:marTop w:val="0"/>
      <w:marBottom w:val="0"/>
      <w:divBdr>
        <w:top w:val="none" w:sz="0" w:space="0" w:color="auto"/>
        <w:left w:val="none" w:sz="0" w:space="0" w:color="auto"/>
        <w:bottom w:val="none" w:sz="0" w:space="0" w:color="auto"/>
        <w:right w:val="none" w:sz="0" w:space="0" w:color="auto"/>
      </w:divBdr>
    </w:div>
    <w:div w:id="466246552">
      <w:bodyDiv w:val="1"/>
      <w:marLeft w:val="0"/>
      <w:marRight w:val="0"/>
      <w:marTop w:val="0"/>
      <w:marBottom w:val="0"/>
      <w:divBdr>
        <w:top w:val="none" w:sz="0" w:space="0" w:color="auto"/>
        <w:left w:val="none" w:sz="0" w:space="0" w:color="auto"/>
        <w:bottom w:val="none" w:sz="0" w:space="0" w:color="auto"/>
        <w:right w:val="none" w:sz="0" w:space="0" w:color="auto"/>
      </w:divBdr>
    </w:div>
    <w:div w:id="482351942">
      <w:bodyDiv w:val="1"/>
      <w:marLeft w:val="0"/>
      <w:marRight w:val="0"/>
      <w:marTop w:val="0"/>
      <w:marBottom w:val="0"/>
      <w:divBdr>
        <w:top w:val="none" w:sz="0" w:space="0" w:color="auto"/>
        <w:left w:val="none" w:sz="0" w:space="0" w:color="auto"/>
        <w:bottom w:val="none" w:sz="0" w:space="0" w:color="auto"/>
        <w:right w:val="none" w:sz="0" w:space="0" w:color="auto"/>
      </w:divBdr>
    </w:div>
    <w:div w:id="487478526">
      <w:bodyDiv w:val="1"/>
      <w:marLeft w:val="0"/>
      <w:marRight w:val="0"/>
      <w:marTop w:val="0"/>
      <w:marBottom w:val="0"/>
      <w:divBdr>
        <w:top w:val="none" w:sz="0" w:space="0" w:color="auto"/>
        <w:left w:val="none" w:sz="0" w:space="0" w:color="auto"/>
        <w:bottom w:val="none" w:sz="0" w:space="0" w:color="auto"/>
        <w:right w:val="none" w:sz="0" w:space="0" w:color="auto"/>
      </w:divBdr>
    </w:div>
    <w:div w:id="491718380">
      <w:bodyDiv w:val="1"/>
      <w:marLeft w:val="0"/>
      <w:marRight w:val="0"/>
      <w:marTop w:val="0"/>
      <w:marBottom w:val="0"/>
      <w:divBdr>
        <w:top w:val="none" w:sz="0" w:space="0" w:color="auto"/>
        <w:left w:val="none" w:sz="0" w:space="0" w:color="auto"/>
        <w:bottom w:val="none" w:sz="0" w:space="0" w:color="auto"/>
        <w:right w:val="none" w:sz="0" w:space="0" w:color="auto"/>
      </w:divBdr>
    </w:div>
    <w:div w:id="509028816">
      <w:bodyDiv w:val="1"/>
      <w:marLeft w:val="0"/>
      <w:marRight w:val="0"/>
      <w:marTop w:val="0"/>
      <w:marBottom w:val="0"/>
      <w:divBdr>
        <w:top w:val="none" w:sz="0" w:space="0" w:color="auto"/>
        <w:left w:val="none" w:sz="0" w:space="0" w:color="auto"/>
        <w:bottom w:val="none" w:sz="0" w:space="0" w:color="auto"/>
        <w:right w:val="none" w:sz="0" w:space="0" w:color="auto"/>
      </w:divBdr>
    </w:div>
    <w:div w:id="532234511">
      <w:bodyDiv w:val="1"/>
      <w:marLeft w:val="0"/>
      <w:marRight w:val="0"/>
      <w:marTop w:val="0"/>
      <w:marBottom w:val="0"/>
      <w:divBdr>
        <w:top w:val="none" w:sz="0" w:space="0" w:color="auto"/>
        <w:left w:val="none" w:sz="0" w:space="0" w:color="auto"/>
        <w:bottom w:val="none" w:sz="0" w:space="0" w:color="auto"/>
        <w:right w:val="none" w:sz="0" w:space="0" w:color="auto"/>
      </w:divBdr>
    </w:div>
    <w:div w:id="557278412">
      <w:bodyDiv w:val="1"/>
      <w:marLeft w:val="0"/>
      <w:marRight w:val="0"/>
      <w:marTop w:val="0"/>
      <w:marBottom w:val="0"/>
      <w:divBdr>
        <w:top w:val="none" w:sz="0" w:space="0" w:color="auto"/>
        <w:left w:val="none" w:sz="0" w:space="0" w:color="auto"/>
        <w:bottom w:val="none" w:sz="0" w:space="0" w:color="auto"/>
        <w:right w:val="none" w:sz="0" w:space="0" w:color="auto"/>
      </w:divBdr>
    </w:div>
    <w:div w:id="721055603">
      <w:bodyDiv w:val="1"/>
      <w:marLeft w:val="0"/>
      <w:marRight w:val="0"/>
      <w:marTop w:val="0"/>
      <w:marBottom w:val="0"/>
      <w:divBdr>
        <w:top w:val="none" w:sz="0" w:space="0" w:color="auto"/>
        <w:left w:val="none" w:sz="0" w:space="0" w:color="auto"/>
        <w:bottom w:val="none" w:sz="0" w:space="0" w:color="auto"/>
        <w:right w:val="none" w:sz="0" w:space="0" w:color="auto"/>
      </w:divBdr>
    </w:div>
    <w:div w:id="780875663">
      <w:bodyDiv w:val="1"/>
      <w:marLeft w:val="0"/>
      <w:marRight w:val="0"/>
      <w:marTop w:val="0"/>
      <w:marBottom w:val="0"/>
      <w:divBdr>
        <w:top w:val="none" w:sz="0" w:space="0" w:color="auto"/>
        <w:left w:val="none" w:sz="0" w:space="0" w:color="auto"/>
        <w:bottom w:val="none" w:sz="0" w:space="0" w:color="auto"/>
        <w:right w:val="none" w:sz="0" w:space="0" w:color="auto"/>
      </w:divBdr>
    </w:div>
    <w:div w:id="784345977">
      <w:bodyDiv w:val="1"/>
      <w:marLeft w:val="0"/>
      <w:marRight w:val="0"/>
      <w:marTop w:val="0"/>
      <w:marBottom w:val="0"/>
      <w:divBdr>
        <w:top w:val="none" w:sz="0" w:space="0" w:color="auto"/>
        <w:left w:val="none" w:sz="0" w:space="0" w:color="auto"/>
        <w:bottom w:val="none" w:sz="0" w:space="0" w:color="auto"/>
        <w:right w:val="none" w:sz="0" w:space="0" w:color="auto"/>
      </w:divBdr>
    </w:div>
    <w:div w:id="801964335">
      <w:bodyDiv w:val="1"/>
      <w:marLeft w:val="0"/>
      <w:marRight w:val="0"/>
      <w:marTop w:val="0"/>
      <w:marBottom w:val="0"/>
      <w:divBdr>
        <w:top w:val="none" w:sz="0" w:space="0" w:color="auto"/>
        <w:left w:val="none" w:sz="0" w:space="0" w:color="auto"/>
        <w:bottom w:val="none" w:sz="0" w:space="0" w:color="auto"/>
        <w:right w:val="none" w:sz="0" w:space="0" w:color="auto"/>
      </w:divBdr>
    </w:div>
    <w:div w:id="843325555">
      <w:bodyDiv w:val="1"/>
      <w:marLeft w:val="0"/>
      <w:marRight w:val="0"/>
      <w:marTop w:val="0"/>
      <w:marBottom w:val="0"/>
      <w:divBdr>
        <w:top w:val="none" w:sz="0" w:space="0" w:color="auto"/>
        <w:left w:val="none" w:sz="0" w:space="0" w:color="auto"/>
        <w:bottom w:val="none" w:sz="0" w:space="0" w:color="auto"/>
        <w:right w:val="none" w:sz="0" w:space="0" w:color="auto"/>
      </w:divBdr>
    </w:div>
    <w:div w:id="860244033">
      <w:bodyDiv w:val="1"/>
      <w:marLeft w:val="0"/>
      <w:marRight w:val="0"/>
      <w:marTop w:val="0"/>
      <w:marBottom w:val="0"/>
      <w:divBdr>
        <w:top w:val="none" w:sz="0" w:space="0" w:color="auto"/>
        <w:left w:val="none" w:sz="0" w:space="0" w:color="auto"/>
        <w:bottom w:val="none" w:sz="0" w:space="0" w:color="auto"/>
        <w:right w:val="none" w:sz="0" w:space="0" w:color="auto"/>
      </w:divBdr>
    </w:div>
    <w:div w:id="871918877">
      <w:bodyDiv w:val="1"/>
      <w:marLeft w:val="0"/>
      <w:marRight w:val="0"/>
      <w:marTop w:val="0"/>
      <w:marBottom w:val="0"/>
      <w:divBdr>
        <w:top w:val="none" w:sz="0" w:space="0" w:color="auto"/>
        <w:left w:val="none" w:sz="0" w:space="0" w:color="auto"/>
        <w:bottom w:val="none" w:sz="0" w:space="0" w:color="auto"/>
        <w:right w:val="none" w:sz="0" w:space="0" w:color="auto"/>
      </w:divBdr>
    </w:div>
    <w:div w:id="914709616">
      <w:bodyDiv w:val="1"/>
      <w:marLeft w:val="0"/>
      <w:marRight w:val="0"/>
      <w:marTop w:val="0"/>
      <w:marBottom w:val="0"/>
      <w:divBdr>
        <w:top w:val="none" w:sz="0" w:space="0" w:color="auto"/>
        <w:left w:val="none" w:sz="0" w:space="0" w:color="auto"/>
        <w:bottom w:val="none" w:sz="0" w:space="0" w:color="auto"/>
        <w:right w:val="none" w:sz="0" w:space="0" w:color="auto"/>
      </w:divBdr>
    </w:div>
    <w:div w:id="939213904">
      <w:bodyDiv w:val="1"/>
      <w:marLeft w:val="0"/>
      <w:marRight w:val="0"/>
      <w:marTop w:val="0"/>
      <w:marBottom w:val="0"/>
      <w:divBdr>
        <w:top w:val="none" w:sz="0" w:space="0" w:color="auto"/>
        <w:left w:val="none" w:sz="0" w:space="0" w:color="auto"/>
        <w:bottom w:val="none" w:sz="0" w:space="0" w:color="auto"/>
        <w:right w:val="none" w:sz="0" w:space="0" w:color="auto"/>
      </w:divBdr>
    </w:div>
    <w:div w:id="951522856">
      <w:bodyDiv w:val="1"/>
      <w:marLeft w:val="0"/>
      <w:marRight w:val="0"/>
      <w:marTop w:val="0"/>
      <w:marBottom w:val="0"/>
      <w:divBdr>
        <w:top w:val="none" w:sz="0" w:space="0" w:color="auto"/>
        <w:left w:val="none" w:sz="0" w:space="0" w:color="auto"/>
        <w:bottom w:val="none" w:sz="0" w:space="0" w:color="auto"/>
        <w:right w:val="none" w:sz="0" w:space="0" w:color="auto"/>
      </w:divBdr>
    </w:div>
    <w:div w:id="1030884092">
      <w:bodyDiv w:val="1"/>
      <w:marLeft w:val="0"/>
      <w:marRight w:val="0"/>
      <w:marTop w:val="0"/>
      <w:marBottom w:val="0"/>
      <w:divBdr>
        <w:top w:val="none" w:sz="0" w:space="0" w:color="auto"/>
        <w:left w:val="none" w:sz="0" w:space="0" w:color="auto"/>
        <w:bottom w:val="none" w:sz="0" w:space="0" w:color="auto"/>
        <w:right w:val="none" w:sz="0" w:space="0" w:color="auto"/>
      </w:divBdr>
    </w:div>
    <w:div w:id="1052390243">
      <w:bodyDiv w:val="1"/>
      <w:marLeft w:val="0"/>
      <w:marRight w:val="0"/>
      <w:marTop w:val="0"/>
      <w:marBottom w:val="0"/>
      <w:divBdr>
        <w:top w:val="none" w:sz="0" w:space="0" w:color="auto"/>
        <w:left w:val="none" w:sz="0" w:space="0" w:color="auto"/>
        <w:bottom w:val="none" w:sz="0" w:space="0" w:color="auto"/>
        <w:right w:val="none" w:sz="0" w:space="0" w:color="auto"/>
      </w:divBdr>
    </w:div>
    <w:div w:id="1243022892">
      <w:bodyDiv w:val="1"/>
      <w:marLeft w:val="0"/>
      <w:marRight w:val="0"/>
      <w:marTop w:val="0"/>
      <w:marBottom w:val="0"/>
      <w:divBdr>
        <w:top w:val="none" w:sz="0" w:space="0" w:color="auto"/>
        <w:left w:val="none" w:sz="0" w:space="0" w:color="auto"/>
        <w:bottom w:val="none" w:sz="0" w:space="0" w:color="auto"/>
        <w:right w:val="none" w:sz="0" w:space="0" w:color="auto"/>
      </w:divBdr>
    </w:div>
    <w:div w:id="1246183618">
      <w:bodyDiv w:val="1"/>
      <w:marLeft w:val="0"/>
      <w:marRight w:val="0"/>
      <w:marTop w:val="0"/>
      <w:marBottom w:val="0"/>
      <w:divBdr>
        <w:top w:val="none" w:sz="0" w:space="0" w:color="auto"/>
        <w:left w:val="none" w:sz="0" w:space="0" w:color="auto"/>
        <w:bottom w:val="none" w:sz="0" w:space="0" w:color="auto"/>
        <w:right w:val="none" w:sz="0" w:space="0" w:color="auto"/>
      </w:divBdr>
    </w:div>
    <w:div w:id="1253470394">
      <w:bodyDiv w:val="1"/>
      <w:marLeft w:val="0"/>
      <w:marRight w:val="0"/>
      <w:marTop w:val="0"/>
      <w:marBottom w:val="0"/>
      <w:divBdr>
        <w:top w:val="none" w:sz="0" w:space="0" w:color="auto"/>
        <w:left w:val="none" w:sz="0" w:space="0" w:color="auto"/>
        <w:bottom w:val="none" w:sz="0" w:space="0" w:color="auto"/>
        <w:right w:val="none" w:sz="0" w:space="0" w:color="auto"/>
      </w:divBdr>
    </w:div>
    <w:div w:id="1367558137">
      <w:bodyDiv w:val="1"/>
      <w:marLeft w:val="0"/>
      <w:marRight w:val="0"/>
      <w:marTop w:val="0"/>
      <w:marBottom w:val="0"/>
      <w:divBdr>
        <w:top w:val="none" w:sz="0" w:space="0" w:color="auto"/>
        <w:left w:val="none" w:sz="0" w:space="0" w:color="auto"/>
        <w:bottom w:val="none" w:sz="0" w:space="0" w:color="auto"/>
        <w:right w:val="none" w:sz="0" w:space="0" w:color="auto"/>
      </w:divBdr>
    </w:div>
    <w:div w:id="1382945707">
      <w:bodyDiv w:val="1"/>
      <w:marLeft w:val="0"/>
      <w:marRight w:val="0"/>
      <w:marTop w:val="0"/>
      <w:marBottom w:val="0"/>
      <w:divBdr>
        <w:top w:val="none" w:sz="0" w:space="0" w:color="auto"/>
        <w:left w:val="none" w:sz="0" w:space="0" w:color="auto"/>
        <w:bottom w:val="none" w:sz="0" w:space="0" w:color="auto"/>
        <w:right w:val="none" w:sz="0" w:space="0" w:color="auto"/>
      </w:divBdr>
    </w:div>
    <w:div w:id="1384016068">
      <w:bodyDiv w:val="1"/>
      <w:marLeft w:val="0"/>
      <w:marRight w:val="0"/>
      <w:marTop w:val="0"/>
      <w:marBottom w:val="0"/>
      <w:divBdr>
        <w:top w:val="none" w:sz="0" w:space="0" w:color="auto"/>
        <w:left w:val="none" w:sz="0" w:space="0" w:color="auto"/>
        <w:bottom w:val="none" w:sz="0" w:space="0" w:color="auto"/>
        <w:right w:val="none" w:sz="0" w:space="0" w:color="auto"/>
      </w:divBdr>
    </w:div>
    <w:div w:id="1403940941">
      <w:bodyDiv w:val="1"/>
      <w:marLeft w:val="0"/>
      <w:marRight w:val="0"/>
      <w:marTop w:val="0"/>
      <w:marBottom w:val="0"/>
      <w:divBdr>
        <w:top w:val="none" w:sz="0" w:space="0" w:color="auto"/>
        <w:left w:val="none" w:sz="0" w:space="0" w:color="auto"/>
        <w:bottom w:val="none" w:sz="0" w:space="0" w:color="auto"/>
        <w:right w:val="none" w:sz="0" w:space="0" w:color="auto"/>
      </w:divBdr>
    </w:div>
    <w:div w:id="1420641654">
      <w:bodyDiv w:val="1"/>
      <w:marLeft w:val="0"/>
      <w:marRight w:val="0"/>
      <w:marTop w:val="0"/>
      <w:marBottom w:val="0"/>
      <w:divBdr>
        <w:top w:val="none" w:sz="0" w:space="0" w:color="auto"/>
        <w:left w:val="none" w:sz="0" w:space="0" w:color="auto"/>
        <w:bottom w:val="none" w:sz="0" w:space="0" w:color="auto"/>
        <w:right w:val="none" w:sz="0" w:space="0" w:color="auto"/>
      </w:divBdr>
    </w:div>
    <w:div w:id="1430465011">
      <w:bodyDiv w:val="1"/>
      <w:marLeft w:val="0"/>
      <w:marRight w:val="0"/>
      <w:marTop w:val="0"/>
      <w:marBottom w:val="0"/>
      <w:divBdr>
        <w:top w:val="none" w:sz="0" w:space="0" w:color="auto"/>
        <w:left w:val="none" w:sz="0" w:space="0" w:color="auto"/>
        <w:bottom w:val="none" w:sz="0" w:space="0" w:color="auto"/>
        <w:right w:val="none" w:sz="0" w:space="0" w:color="auto"/>
      </w:divBdr>
    </w:div>
    <w:div w:id="1602683388">
      <w:bodyDiv w:val="1"/>
      <w:marLeft w:val="0"/>
      <w:marRight w:val="0"/>
      <w:marTop w:val="0"/>
      <w:marBottom w:val="0"/>
      <w:divBdr>
        <w:top w:val="none" w:sz="0" w:space="0" w:color="auto"/>
        <w:left w:val="none" w:sz="0" w:space="0" w:color="auto"/>
        <w:bottom w:val="none" w:sz="0" w:space="0" w:color="auto"/>
        <w:right w:val="none" w:sz="0" w:space="0" w:color="auto"/>
      </w:divBdr>
      <w:divsChild>
        <w:div w:id="87727744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31399766">
      <w:bodyDiv w:val="1"/>
      <w:marLeft w:val="0"/>
      <w:marRight w:val="0"/>
      <w:marTop w:val="0"/>
      <w:marBottom w:val="0"/>
      <w:divBdr>
        <w:top w:val="none" w:sz="0" w:space="0" w:color="auto"/>
        <w:left w:val="none" w:sz="0" w:space="0" w:color="auto"/>
        <w:bottom w:val="none" w:sz="0" w:space="0" w:color="auto"/>
        <w:right w:val="none" w:sz="0" w:space="0" w:color="auto"/>
      </w:divBdr>
    </w:div>
    <w:div w:id="1678002977">
      <w:bodyDiv w:val="1"/>
      <w:marLeft w:val="0"/>
      <w:marRight w:val="0"/>
      <w:marTop w:val="0"/>
      <w:marBottom w:val="0"/>
      <w:divBdr>
        <w:top w:val="none" w:sz="0" w:space="0" w:color="auto"/>
        <w:left w:val="none" w:sz="0" w:space="0" w:color="auto"/>
        <w:bottom w:val="none" w:sz="0" w:space="0" w:color="auto"/>
        <w:right w:val="none" w:sz="0" w:space="0" w:color="auto"/>
      </w:divBdr>
    </w:div>
    <w:div w:id="1717968966">
      <w:bodyDiv w:val="1"/>
      <w:marLeft w:val="0"/>
      <w:marRight w:val="0"/>
      <w:marTop w:val="0"/>
      <w:marBottom w:val="0"/>
      <w:divBdr>
        <w:top w:val="none" w:sz="0" w:space="0" w:color="auto"/>
        <w:left w:val="none" w:sz="0" w:space="0" w:color="auto"/>
        <w:bottom w:val="none" w:sz="0" w:space="0" w:color="auto"/>
        <w:right w:val="none" w:sz="0" w:space="0" w:color="auto"/>
      </w:divBdr>
    </w:div>
    <w:div w:id="1778137903">
      <w:bodyDiv w:val="1"/>
      <w:marLeft w:val="0"/>
      <w:marRight w:val="0"/>
      <w:marTop w:val="0"/>
      <w:marBottom w:val="0"/>
      <w:divBdr>
        <w:top w:val="none" w:sz="0" w:space="0" w:color="auto"/>
        <w:left w:val="none" w:sz="0" w:space="0" w:color="auto"/>
        <w:bottom w:val="none" w:sz="0" w:space="0" w:color="auto"/>
        <w:right w:val="none" w:sz="0" w:space="0" w:color="auto"/>
      </w:divBdr>
    </w:div>
    <w:div w:id="1864130970">
      <w:bodyDiv w:val="1"/>
      <w:marLeft w:val="0"/>
      <w:marRight w:val="0"/>
      <w:marTop w:val="0"/>
      <w:marBottom w:val="0"/>
      <w:divBdr>
        <w:top w:val="none" w:sz="0" w:space="0" w:color="auto"/>
        <w:left w:val="none" w:sz="0" w:space="0" w:color="auto"/>
        <w:bottom w:val="none" w:sz="0" w:space="0" w:color="auto"/>
        <w:right w:val="none" w:sz="0" w:space="0" w:color="auto"/>
      </w:divBdr>
    </w:div>
    <w:div w:id="1917133799">
      <w:bodyDiv w:val="1"/>
      <w:marLeft w:val="0"/>
      <w:marRight w:val="0"/>
      <w:marTop w:val="0"/>
      <w:marBottom w:val="0"/>
      <w:divBdr>
        <w:top w:val="none" w:sz="0" w:space="0" w:color="auto"/>
        <w:left w:val="none" w:sz="0" w:space="0" w:color="auto"/>
        <w:bottom w:val="none" w:sz="0" w:space="0" w:color="auto"/>
        <w:right w:val="none" w:sz="0" w:space="0" w:color="auto"/>
      </w:divBdr>
    </w:div>
    <w:div w:id="1968512915">
      <w:bodyDiv w:val="1"/>
      <w:marLeft w:val="0"/>
      <w:marRight w:val="0"/>
      <w:marTop w:val="0"/>
      <w:marBottom w:val="0"/>
      <w:divBdr>
        <w:top w:val="none" w:sz="0" w:space="0" w:color="auto"/>
        <w:left w:val="none" w:sz="0" w:space="0" w:color="auto"/>
        <w:bottom w:val="none" w:sz="0" w:space="0" w:color="auto"/>
        <w:right w:val="none" w:sz="0" w:space="0" w:color="auto"/>
      </w:divBdr>
    </w:div>
    <w:div w:id="19996503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badischerwein.de"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me\Microsoft%20Office\Vorlagen\TM.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240FC8185AEC3E4480B80745976D3ABF" ma:contentTypeVersion="13" ma:contentTypeDescription="Ein neues Dokument erstellen." ma:contentTypeScope="" ma:versionID="75b89293509fed0d8722823db89c4c8a">
  <xsd:schema xmlns:xsd="http://www.w3.org/2001/XMLSchema" xmlns:xs="http://www.w3.org/2001/XMLSchema" xmlns:p="http://schemas.microsoft.com/office/2006/metadata/properties" xmlns:ns2="8733f0ba-7061-4929-b3b0-7d3590762886" xmlns:ns3="c374abf8-9d0e-4add-bfe0-57442b337000" targetNamespace="http://schemas.microsoft.com/office/2006/metadata/properties" ma:root="true" ma:fieldsID="84b0e8b86eb1b8c490d7b481c32b3764" ns2:_="" ns3:_="">
    <xsd:import namespace="8733f0ba-7061-4929-b3b0-7d3590762886"/>
    <xsd:import namespace="c374abf8-9d0e-4add-bfe0-57442b33700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33f0ba-7061-4929-b3b0-7d35907628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374abf8-9d0e-4add-bfe0-57442b337000"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8A31FEB-AB77-43E0-8F7E-8F66BBDB587D}">
  <ds:schemaRefs>
    <ds:schemaRef ds:uri="http://schemas.openxmlformats.org/officeDocument/2006/bibliography"/>
  </ds:schemaRefs>
</ds:datastoreItem>
</file>

<file path=customXml/itemProps2.xml><?xml version="1.0" encoding="utf-8"?>
<ds:datastoreItem xmlns:ds="http://schemas.openxmlformats.org/officeDocument/2006/customXml" ds:itemID="{84050F01-BA73-4B36-8348-D16E006F7DFE}"/>
</file>

<file path=customXml/itemProps3.xml><?xml version="1.0" encoding="utf-8"?>
<ds:datastoreItem xmlns:ds="http://schemas.openxmlformats.org/officeDocument/2006/customXml" ds:itemID="{D03F4088-C1F6-449D-9428-9BBCB4D29529}"/>
</file>

<file path=customXml/itemProps4.xml><?xml version="1.0" encoding="utf-8"?>
<ds:datastoreItem xmlns:ds="http://schemas.openxmlformats.org/officeDocument/2006/customXml" ds:itemID="{F5E71A13-9EB7-4CB1-BAE4-5C6E22E21C7B}"/>
</file>

<file path=docProps/app.xml><?xml version="1.0" encoding="utf-8"?>
<Properties xmlns="http://schemas.openxmlformats.org/officeDocument/2006/extended-properties" xmlns:vt="http://schemas.openxmlformats.org/officeDocument/2006/docPropsVTypes">
  <Template>TM</Template>
  <TotalTime>0</TotalTime>
  <Pages>6</Pages>
  <Words>1252</Words>
  <Characters>8374</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Teinacher – das Genießermineralwasser aus dem Schwarzwald</vt:lpstr>
    </vt:vector>
  </TitlesOfParts>
  <Company>Hewlett-Packard Company</Company>
  <LinksUpToDate>false</LinksUpToDate>
  <CharactersWithSpaces>9607</CharactersWithSpaces>
  <SharedDoc>false</SharedDoc>
  <HyperlinkBase/>
  <HLinks>
    <vt:vector size="84" baseType="variant">
      <vt:variant>
        <vt:i4>3866653</vt:i4>
      </vt:variant>
      <vt:variant>
        <vt:i4>4495</vt:i4>
      </vt:variant>
      <vt:variant>
        <vt:i4>1025</vt:i4>
      </vt:variant>
      <vt:variant>
        <vt:i4>1</vt:i4>
      </vt:variant>
      <vt:variant>
        <vt:lpwstr>Bildschirmfoto 2017-02-14 um 13</vt:lpwstr>
      </vt:variant>
      <vt:variant>
        <vt:lpwstr/>
      </vt:variant>
      <vt:variant>
        <vt:i4>3866653</vt:i4>
      </vt:variant>
      <vt:variant>
        <vt:i4>5187</vt:i4>
      </vt:variant>
      <vt:variant>
        <vt:i4>1027</vt:i4>
      </vt:variant>
      <vt:variant>
        <vt:i4>1</vt:i4>
      </vt:variant>
      <vt:variant>
        <vt:lpwstr>Bildschirmfoto 2017-02-14 um 13</vt:lpwstr>
      </vt:variant>
      <vt:variant>
        <vt:lpwstr/>
      </vt:variant>
      <vt:variant>
        <vt:i4>3866653</vt:i4>
      </vt:variant>
      <vt:variant>
        <vt:i4>5611</vt:i4>
      </vt:variant>
      <vt:variant>
        <vt:i4>1028</vt:i4>
      </vt:variant>
      <vt:variant>
        <vt:i4>1</vt:i4>
      </vt:variant>
      <vt:variant>
        <vt:lpwstr>Bildschirmfoto 2017-02-14 um 13</vt:lpwstr>
      </vt:variant>
      <vt:variant>
        <vt:lpwstr/>
      </vt:variant>
      <vt:variant>
        <vt:i4>3866653</vt:i4>
      </vt:variant>
      <vt:variant>
        <vt:i4>5970</vt:i4>
      </vt:variant>
      <vt:variant>
        <vt:i4>1029</vt:i4>
      </vt:variant>
      <vt:variant>
        <vt:i4>1</vt:i4>
      </vt:variant>
      <vt:variant>
        <vt:lpwstr>Bildschirmfoto 2017-02-14 um 13</vt:lpwstr>
      </vt:variant>
      <vt:variant>
        <vt:lpwstr/>
      </vt:variant>
      <vt:variant>
        <vt:i4>3866653</vt:i4>
      </vt:variant>
      <vt:variant>
        <vt:i4>6272</vt:i4>
      </vt:variant>
      <vt:variant>
        <vt:i4>1030</vt:i4>
      </vt:variant>
      <vt:variant>
        <vt:i4>1</vt:i4>
      </vt:variant>
      <vt:variant>
        <vt:lpwstr>Bildschirmfoto 2017-02-14 um 13</vt:lpwstr>
      </vt:variant>
      <vt:variant>
        <vt:lpwstr/>
      </vt:variant>
      <vt:variant>
        <vt:i4>3866653</vt:i4>
      </vt:variant>
      <vt:variant>
        <vt:i4>7078</vt:i4>
      </vt:variant>
      <vt:variant>
        <vt:i4>1043</vt:i4>
      </vt:variant>
      <vt:variant>
        <vt:i4>1</vt:i4>
      </vt:variant>
      <vt:variant>
        <vt:lpwstr>Bildschirmfoto 2017-02-14 um 13</vt:lpwstr>
      </vt:variant>
      <vt:variant>
        <vt:lpwstr/>
      </vt:variant>
      <vt:variant>
        <vt:i4>6881314</vt:i4>
      </vt:variant>
      <vt:variant>
        <vt:i4>7439</vt:i4>
      </vt:variant>
      <vt:variant>
        <vt:i4>1033</vt:i4>
      </vt:variant>
      <vt:variant>
        <vt:i4>1</vt:i4>
      </vt:variant>
      <vt:variant>
        <vt:lpwstr>logo_huegelheim</vt:lpwstr>
      </vt:variant>
      <vt:variant>
        <vt:lpwstr/>
      </vt:variant>
      <vt:variant>
        <vt:i4>6488078</vt:i4>
      </vt:variant>
      <vt:variant>
        <vt:i4>7930</vt:i4>
      </vt:variant>
      <vt:variant>
        <vt:i4>1034</vt:i4>
      </vt:variant>
      <vt:variant>
        <vt:i4>1</vt:i4>
      </vt:variant>
      <vt:variant>
        <vt:lpwstr>weingutgerhardkarle</vt:lpwstr>
      </vt:variant>
      <vt:variant>
        <vt:lpwstr/>
      </vt:variant>
      <vt:variant>
        <vt:i4>3866653</vt:i4>
      </vt:variant>
      <vt:variant>
        <vt:i4>8535</vt:i4>
      </vt:variant>
      <vt:variant>
        <vt:i4>1035</vt:i4>
      </vt:variant>
      <vt:variant>
        <vt:i4>1</vt:i4>
      </vt:variant>
      <vt:variant>
        <vt:lpwstr>Bildschirmfoto 2017-02-14 um 13</vt:lpwstr>
      </vt:variant>
      <vt:variant>
        <vt:lpwstr/>
      </vt:variant>
      <vt:variant>
        <vt:i4>3866653</vt:i4>
      </vt:variant>
      <vt:variant>
        <vt:i4>8778</vt:i4>
      </vt:variant>
      <vt:variant>
        <vt:i4>1036</vt:i4>
      </vt:variant>
      <vt:variant>
        <vt:i4>1</vt:i4>
      </vt:variant>
      <vt:variant>
        <vt:lpwstr>Bildschirmfoto 2017-02-14 um 13</vt:lpwstr>
      </vt:variant>
      <vt:variant>
        <vt:lpwstr/>
      </vt:variant>
      <vt:variant>
        <vt:i4>2359334</vt:i4>
      </vt:variant>
      <vt:variant>
        <vt:i4>9458</vt:i4>
      </vt:variant>
      <vt:variant>
        <vt:i4>1037</vt:i4>
      </vt:variant>
      <vt:variant>
        <vt:i4>1</vt:i4>
      </vt:variant>
      <vt:variant>
        <vt:lpwstr>LogoWGO - neu 2016</vt:lpwstr>
      </vt:variant>
      <vt:variant>
        <vt:lpwstr/>
      </vt:variant>
      <vt:variant>
        <vt:i4>1572941</vt:i4>
      </vt:variant>
      <vt:variant>
        <vt:i4>11056</vt:i4>
      </vt:variant>
      <vt:variant>
        <vt:i4>1041</vt:i4>
      </vt:variant>
      <vt:variant>
        <vt:i4>1</vt:i4>
      </vt:variant>
      <vt:variant>
        <vt:lpwstr>Logo_Schumann</vt:lpwstr>
      </vt:variant>
      <vt:variant>
        <vt:lpwstr/>
      </vt:variant>
      <vt:variant>
        <vt:i4>4259937</vt:i4>
      </vt:variant>
      <vt:variant>
        <vt:i4>11443</vt:i4>
      </vt:variant>
      <vt:variant>
        <vt:i4>1042</vt:i4>
      </vt:variant>
      <vt:variant>
        <vt:i4>1</vt:i4>
      </vt:variant>
      <vt:variant>
        <vt:lpwstr>waldulmer_kopf_neu1</vt:lpwstr>
      </vt:variant>
      <vt:variant>
        <vt:lpwstr/>
      </vt:variant>
      <vt:variant>
        <vt:i4>3801108</vt:i4>
      </vt:variant>
      <vt:variant>
        <vt:i4>12348</vt:i4>
      </vt:variant>
      <vt:variant>
        <vt:i4>1044</vt:i4>
      </vt:variant>
      <vt:variant>
        <vt:i4>1</vt:i4>
      </vt:variant>
      <vt:variant>
        <vt:lpwstr>Bildschirmfoto 2016-12-08 um 16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Teinacher – das Genießermineralwasser aus dem Schwarzwald</dc:title>
  <dc:creator>Katharina Wanke</dc:creator>
  <cp:lastModifiedBy>Grimm, Stefanie</cp:lastModifiedBy>
  <cp:revision>2</cp:revision>
  <cp:lastPrinted>2020-10-30T11:59:00Z</cp:lastPrinted>
  <dcterms:created xsi:type="dcterms:W3CDTF">2022-02-03T09:05:00Z</dcterms:created>
  <dcterms:modified xsi:type="dcterms:W3CDTF">2022-02-03T09:05:00Z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0x010100240FC8185AEC3E4480B80745976D3ABF</vt:lpwstr>
  </property>
</Properties>
</file>